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EastAsia" w:hAnsiTheme="minorHAnsi" w:cstheme="minorBidi"/>
          <w:bCs w:val="0"/>
          <w:color w:val="5B9BD5" w:themeColor="accent1"/>
          <w:sz w:val="22"/>
          <w:szCs w:val="22"/>
          <w:lang w:eastAsia="en-US"/>
        </w:rPr>
        <w:id w:val="888542266"/>
        <w:docPartObj>
          <w:docPartGallery w:val="Cover Pages"/>
          <w:docPartUnique/>
        </w:docPartObj>
      </w:sdtPr>
      <w:sdtEndPr>
        <w:rPr>
          <w:b/>
          <w:color w:val="FF0000"/>
          <w:lang w:eastAsia="es-ES_tradnl"/>
        </w:rPr>
      </w:sdtEndPr>
      <w:sdtContent>
        <w:p w14:paraId="57CB5BB2" w14:textId="77777777" w:rsidR="00663A64" w:rsidRDefault="00663A64" w:rsidP="00663A64">
          <w:pPr>
            <w:jc w:val="right"/>
            <w:rPr>
              <w:rFonts w:asciiTheme="minorHAnsi" w:eastAsiaTheme="minorEastAsia" w:hAnsiTheme="minorHAnsi" w:cstheme="minorBidi"/>
              <w:bCs w:val="0"/>
              <w:color w:val="5B9BD5" w:themeColor="accent1"/>
              <w:sz w:val="22"/>
              <w:szCs w:val="22"/>
              <w:lang w:eastAsia="en-US"/>
            </w:rPr>
          </w:pPr>
        </w:p>
        <w:p w14:paraId="22D2EEE3" w14:textId="10B05576" w:rsidR="00663A64" w:rsidRPr="00663A64" w:rsidRDefault="00663A64" w:rsidP="00663A64">
          <w:pPr>
            <w:jc w:val="center"/>
            <w:rPr>
              <w:color w:val="5B9BD5" w:themeColor="accent1"/>
            </w:rPr>
          </w:pPr>
          <w:r w:rsidRPr="007F1A35">
            <w:rPr>
              <w:rFonts w:cstheme="minorHAnsi"/>
              <w:b/>
              <w:sz w:val="32"/>
              <w:szCs w:val="32"/>
            </w:rPr>
            <w:t>ANEXO 9 MOB (ANEXO II de la convocatoria)</w:t>
          </w:r>
        </w:p>
        <w:p w14:paraId="11233ECD" w14:textId="77777777" w:rsidR="00663A64" w:rsidRPr="007F1A35" w:rsidRDefault="00663A64" w:rsidP="00663A64">
          <w:pPr>
            <w:spacing w:line="240" w:lineRule="auto"/>
            <w:jc w:val="center"/>
            <w:rPr>
              <w:rFonts w:asciiTheme="minorHAnsi" w:eastAsiaTheme="minorEastAsia" w:hAnsiTheme="minorHAnsi" w:cs="Arial"/>
              <w:b/>
              <w:bCs w:val="0"/>
              <w:sz w:val="40"/>
              <w:szCs w:val="40"/>
              <w:lang w:eastAsia="en-US"/>
            </w:rPr>
          </w:pPr>
          <w:r w:rsidRPr="007F1A35">
            <w:rPr>
              <w:rFonts w:asciiTheme="minorHAnsi" w:eastAsiaTheme="minorEastAsia" w:hAnsiTheme="minorHAnsi" w:cs="Arial"/>
              <w:b/>
              <w:bCs w:val="0"/>
              <w:sz w:val="40"/>
              <w:szCs w:val="40"/>
              <w:lang w:eastAsia="en-US"/>
            </w:rPr>
            <w:t>DECLARACIONES RESPONSABLES</w:t>
          </w:r>
        </w:p>
        <w:p w14:paraId="102D0B21" w14:textId="77777777" w:rsidR="00663A64" w:rsidRPr="00F97B9F" w:rsidRDefault="00663A64" w:rsidP="00663A64">
          <w:pPr>
            <w:spacing w:line="240" w:lineRule="auto"/>
            <w:jc w:val="center"/>
            <w:rPr>
              <w:rFonts w:asciiTheme="minorHAnsi" w:eastAsiaTheme="minorEastAsia" w:hAnsiTheme="minorHAnsi" w:cs="Arial"/>
              <w:bCs w:val="0"/>
              <w:sz w:val="28"/>
              <w:szCs w:val="28"/>
              <w:lang w:eastAsia="en-US"/>
            </w:rPr>
          </w:pPr>
          <w:r>
            <w:rPr>
              <w:rFonts w:asciiTheme="minorHAnsi" w:eastAsiaTheme="minorEastAsia" w:hAnsiTheme="minorHAnsi" w:cs="Arial"/>
              <w:bCs w:val="0"/>
              <w:sz w:val="28"/>
              <w:szCs w:val="28"/>
              <w:lang w:eastAsia="en-US"/>
            </w:rPr>
            <w:t xml:space="preserve">Condiciones de participación, </w:t>
          </w:r>
          <w:r w:rsidRPr="007F1A35">
            <w:rPr>
              <w:rFonts w:asciiTheme="minorHAnsi" w:eastAsiaTheme="minorEastAsia" w:hAnsiTheme="minorHAnsi" w:cs="Arial"/>
              <w:bCs w:val="0"/>
              <w:sz w:val="28"/>
              <w:szCs w:val="28"/>
              <w:lang w:eastAsia="en-US"/>
            </w:rPr>
            <w:t>Ayudas de minimis</w:t>
          </w:r>
          <w:r>
            <w:rPr>
              <w:rFonts w:asciiTheme="minorHAnsi" w:eastAsiaTheme="minorEastAsia" w:hAnsiTheme="minorHAnsi" w:cs="Arial"/>
              <w:bCs w:val="0"/>
              <w:sz w:val="28"/>
              <w:szCs w:val="28"/>
              <w:lang w:eastAsia="en-US"/>
            </w:rPr>
            <w:t xml:space="preserve">, </w:t>
          </w:r>
          <w:r w:rsidRPr="00F97B9F">
            <w:rPr>
              <w:rFonts w:asciiTheme="minorHAnsi" w:eastAsiaTheme="minorEastAsia" w:hAnsiTheme="minorHAnsi" w:cs="Arial"/>
              <w:bCs w:val="0"/>
              <w:sz w:val="28"/>
              <w:szCs w:val="28"/>
              <w:lang w:eastAsia="en-US"/>
            </w:rPr>
            <w:t>Condición de PYME</w:t>
          </w:r>
        </w:p>
        <w:p w14:paraId="2B109D7F" w14:textId="3248A747" w:rsidR="00663A64" w:rsidRPr="007F1A35" w:rsidRDefault="00663A64" w:rsidP="00663A64">
          <w:pPr>
            <w:spacing w:line="240" w:lineRule="auto"/>
            <w:jc w:val="center"/>
            <w:rPr>
              <w:rFonts w:asciiTheme="minorHAnsi" w:eastAsiaTheme="minorEastAsia" w:hAnsiTheme="minorHAnsi"/>
              <w:b/>
              <w:sz w:val="24"/>
            </w:rPr>
          </w:pPr>
          <w:r w:rsidRPr="007F1A35">
            <w:rPr>
              <w:rFonts w:asciiTheme="minorHAnsi" w:eastAsiaTheme="minorEastAsia" w:hAnsiTheme="minorHAnsi"/>
              <w:b/>
              <w:sz w:val="24"/>
            </w:rPr>
            <w:t xml:space="preserve">PROGRAMA </w:t>
          </w:r>
          <w:r>
            <w:rPr>
              <w:rFonts w:asciiTheme="minorHAnsi" w:eastAsiaTheme="minorEastAsia" w:hAnsiTheme="minorHAnsi"/>
              <w:b/>
              <w:sz w:val="24"/>
            </w:rPr>
            <w:t xml:space="preserve">COMPETITIVIDAD TURÍSTICA </w:t>
          </w:r>
          <w:r w:rsidRPr="007F1A35">
            <w:rPr>
              <w:rFonts w:asciiTheme="minorHAnsi" w:eastAsiaTheme="minorEastAsia" w:hAnsiTheme="minorHAnsi"/>
              <w:b/>
              <w:sz w:val="24"/>
            </w:rPr>
            <w:t>2022</w:t>
          </w:r>
        </w:p>
        <w:p w14:paraId="65E196E1" w14:textId="0E341B44" w:rsidR="00042DC8" w:rsidRPr="00663A64" w:rsidRDefault="00663A64" w:rsidP="00663A64">
          <w:pPr>
            <w:pStyle w:val="Sinespaciado"/>
            <w:shd w:val="clear" w:color="auto" w:fill="C00000"/>
            <w:tabs>
              <w:tab w:val="left" w:pos="690"/>
              <w:tab w:val="center" w:pos="4677"/>
            </w:tabs>
            <w:spacing w:before="480" w:after="360"/>
            <w:jc w:val="right"/>
            <w:rPr>
              <w:b/>
              <w:color w:val="FF0000"/>
              <w:lang w:eastAsia="es-ES_tradnl"/>
            </w:rPr>
          </w:pPr>
          <w:r w:rsidRPr="00CD15D3">
            <w:rPr>
              <w:rFonts w:cs="Arial"/>
              <w:b/>
              <w:sz w:val="28"/>
              <w:szCs w:val="28"/>
              <w:lang w:val="es-ES_tradnl" w:eastAsia="es-ES_tradnl"/>
            </w:rPr>
            <w:t>DECLARACIONES RESPONSABLES</w:t>
          </w:r>
        </w:p>
      </w:sdtContent>
    </w:sdt>
    <w:p w14:paraId="726F073B" w14:textId="70E52111" w:rsidR="00AA3CE2" w:rsidRPr="0017576A" w:rsidRDefault="00AA3CE2" w:rsidP="001757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sidR="00F958A2">
        <w:rPr>
          <w:rFonts w:asciiTheme="minorHAnsi" w:hAnsiTheme="minorHAnsi" w:cs="Arial"/>
          <w:b/>
          <w:sz w:val="22"/>
          <w:szCs w:val="22"/>
          <w:lang w:val="es-ES_tradnl" w:eastAsia="es-ES_tradnl"/>
        </w:rPr>
        <w:t xml:space="preserve"> y CERTIFICA:</w:t>
      </w:r>
    </w:p>
    <w:p w14:paraId="287560D7"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r w:rsidR="0017576A">
        <w:rPr>
          <w:rFonts w:asciiTheme="minorHAnsi" w:hAnsiTheme="minorHAnsi" w:cs="Arial"/>
          <w:sz w:val="22"/>
          <w:szCs w:val="22"/>
          <w:lang w:val="es-ES_tradnl" w:eastAsia="es-ES_tradnl"/>
        </w:rPr>
        <w:t xml:space="preserve">   </w:t>
      </w:r>
    </w:p>
    <w:p w14:paraId="3A10DC11"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p w14:paraId="33D7485A"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p>
    <w:p w14:paraId="386BE8AE" w14:textId="58C5BEA8" w:rsidR="007C43B8" w:rsidRDefault="00AA3CE2" w:rsidP="00DF0AD9">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p>
    <w:p w14:paraId="353021DA" w14:textId="77777777" w:rsidR="00E27A7D" w:rsidRPr="00DF0AD9" w:rsidRDefault="00E27A7D" w:rsidP="00DF0AD9">
      <w:pPr>
        <w:widowControl/>
        <w:adjustRightInd/>
        <w:spacing w:line="259" w:lineRule="auto"/>
        <w:textAlignment w:val="auto"/>
        <w:rPr>
          <w:rFonts w:asciiTheme="minorHAnsi" w:hAnsiTheme="minorHAnsi" w:cs="Arial"/>
          <w:sz w:val="22"/>
          <w:szCs w:val="22"/>
          <w:lang w:val="es-ES_tradnl" w:eastAsia="es-ES_tradnl"/>
        </w:rPr>
      </w:pPr>
    </w:p>
    <w:p w14:paraId="314C8B86" w14:textId="0C7DE9C9" w:rsidR="0028274B" w:rsidRPr="00DF0AD9" w:rsidRDefault="00AA3CE2" w:rsidP="00E27A7D">
      <w:pPr>
        <w:pStyle w:val="Texto2"/>
        <w:numPr>
          <w:ilvl w:val="0"/>
          <w:numId w:val="12"/>
        </w:numPr>
        <w:shd w:val="clear" w:color="auto" w:fill="C00000"/>
        <w:rPr>
          <w:rFonts w:asciiTheme="minorHAnsi" w:hAnsiTheme="minorHAnsi" w:cs="Arial"/>
          <w:b/>
          <w:bCs/>
          <w:color w:val="auto"/>
          <w:sz w:val="24"/>
          <w:szCs w:val="24"/>
        </w:rPr>
      </w:pPr>
      <w:r w:rsidRPr="00DF0AD9">
        <w:rPr>
          <w:rFonts w:asciiTheme="minorHAnsi" w:hAnsiTheme="minorHAnsi" w:cs="Arial"/>
          <w:b/>
          <w:bCs/>
          <w:color w:val="auto"/>
          <w:sz w:val="24"/>
          <w:szCs w:val="24"/>
        </w:rPr>
        <w:t xml:space="preserve">DECLARACIÓN JURADA DEL </w:t>
      </w:r>
      <w:r w:rsidR="00BB5F80" w:rsidRPr="00DF0AD9">
        <w:rPr>
          <w:rFonts w:asciiTheme="minorHAnsi" w:hAnsiTheme="minorHAnsi" w:cs="Arial"/>
          <w:b/>
          <w:bCs/>
          <w:color w:val="auto"/>
          <w:sz w:val="24"/>
          <w:szCs w:val="24"/>
        </w:rPr>
        <w:t>CUMPLIMIENTO DE LAS CONDICIONES DE PARTICIPACIÓN</w:t>
      </w:r>
      <w:r w:rsidR="00B63072">
        <w:rPr>
          <w:rFonts w:asciiTheme="minorHAnsi" w:hAnsiTheme="minorHAnsi" w:cs="Arial"/>
          <w:b/>
          <w:bCs/>
          <w:color w:val="auto"/>
          <w:sz w:val="24"/>
          <w:szCs w:val="24"/>
        </w:rPr>
        <w:t xml:space="preserve"> </w:t>
      </w:r>
    </w:p>
    <w:p w14:paraId="6091595D" w14:textId="3D2D3643" w:rsidR="00AA60E2" w:rsidRPr="00DF0AD9" w:rsidRDefault="00AA3CE2" w:rsidP="00B63072">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00AA60E2" w:rsidRPr="0028274B">
        <w:rPr>
          <w:rFonts w:asciiTheme="minorHAnsi" w:hAnsiTheme="minorHAnsi" w:cs="Arial"/>
          <w:szCs w:val="22"/>
          <w:lang w:val="es-ES_tradnl" w:eastAsia="es-ES_tradnl"/>
        </w:rPr>
        <w:t xml:space="preserve">conocedor/a de las bases </w:t>
      </w:r>
      <w:r w:rsidR="00AA3E58">
        <w:rPr>
          <w:rFonts w:asciiTheme="minorHAnsi" w:hAnsiTheme="minorHAnsi" w:cs="Arial"/>
          <w:szCs w:val="22"/>
          <w:lang w:val="es-ES_tradnl" w:eastAsia="es-ES_tradnl"/>
        </w:rPr>
        <w:t xml:space="preserve">reguladoras de la convocatoria, aceptando íntegramente su contenido. Asimismo, declaro que </w:t>
      </w:r>
      <w:r w:rsidR="00AA3E58">
        <w:rPr>
          <w:rFonts w:ascii="Calibri" w:hAnsi="Calibri" w:cs="Arial"/>
          <w:szCs w:val="24"/>
          <w:lang w:val="es-ES_tradnl" w:eastAsia="es-ES_tradnl"/>
        </w:rPr>
        <w:t>l</w:t>
      </w:r>
      <w:r w:rsidR="00AA3E58" w:rsidRPr="008147DD">
        <w:rPr>
          <w:rFonts w:ascii="Calibri" w:hAnsi="Calibri" w:cs="Arial"/>
          <w:szCs w:val="24"/>
          <w:lang w:val="es-ES_tradnl" w:eastAsia="es-ES_tradnl"/>
        </w:rPr>
        <w:t>os datos indicados en el formulario de identificación de empresa son veraces y responden a la realidad de la empresa</w:t>
      </w:r>
      <w:r w:rsidR="00AA3E58">
        <w:rPr>
          <w:rFonts w:asciiTheme="minorHAnsi" w:hAnsiTheme="minorHAnsi" w:cs="Arial"/>
          <w:szCs w:val="22"/>
          <w:lang w:val="es-ES_tradnl" w:eastAsia="es-ES_tradnl"/>
        </w:rPr>
        <w:t xml:space="preserve"> y </w:t>
      </w:r>
      <w:r w:rsidR="00AA60E2" w:rsidRPr="0028274B">
        <w:rPr>
          <w:rFonts w:asciiTheme="minorHAnsi" w:hAnsiTheme="minorHAnsi" w:cs="Arial"/>
          <w:szCs w:val="22"/>
          <w:lang w:val="es-ES_tradnl" w:eastAsia="es-ES_tradnl"/>
        </w:rPr>
        <w:t xml:space="preserve">que </w:t>
      </w:r>
      <w:r w:rsidR="00AA3E58">
        <w:rPr>
          <w:rFonts w:asciiTheme="minorHAnsi" w:hAnsiTheme="minorHAnsi" w:cs="Arial"/>
          <w:szCs w:val="22"/>
          <w:lang w:val="es-ES_tradnl" w:eastAsia="es-ES_tradnl"/>
        </w:rPr>
        <w:t xml:space="preserve">ésta </w:t>
      </w:r>
      <w:r w:rsidR="00AA60E2" w:rsidRPr="0028274B">
        <w:rPr>
          <w:rFonts w:asciiTheme="minorHAnsi" w:hAnsiTheme="minorHAnsi" w:cs="Arial"/>
          <w:szCs w:val="22"/>
          <w:lang w:val="es-ES_tradnl" w:eastAsia="es-ES_tradnl"/>
        </w:rPr>
        <w:t>cumple con los requeri</w:t>
      </w:r>
      <w:r w:rsidR="00AA3E58">
        <w:rPr>
          <w:rFonts w:asciiTheme="minorHAnsi" w:hAnsiTheme="minorHAnsi" w:cs="Arial"/>
          <w:szCs w:val="22"/>
          <w:lang w:val="es-ES_tradnl" w:eastAsia="es-ES_tradnl"/>
        </w:rPr>
        <w:t>mientos en las mismas señalados.</w:t>
      </w:r>
    </w:p>
    <w:p w14:paraId="751C76B5" w14:textId="6B221F0D" w:rsidR="006A19ED" w:rsidRPr="00B63072" w:rsidRDefault="006A19ED" w:rsidP="00B63072">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Pr>
          <w:rFonts w:ascii="Calibri" w:hAnsi="Calibri"/>
          <w:lang w:val="es-ES_tradnl"/>
        </w:rPr>
        <w:t xml:space="preserve">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30908973" w14:textId="0DF9943D" w:rsidR="00AA3E58" w:rsidRPr="00AA3E58" w:rsidRDefault="00B63072" w:rsidP="00AA3E58">
      <w:pPr>
        <w:pStyle w:val="Texto2"/>
        <w:numPr>
          <w:ilvl w:val="0"/>
          <w:numId w:val="1"/>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epígrafe nº</w:t>
      </w:r>
      <w:r>
        <w:rPr>
          <w:rFonts w:ascii="Calibri" w:hAnsi="Calibri"/>
          <w:szCs w:val="22"/>
          <w:shd w:val="clear" w:color="auto" w:fill="F2F2F2" w:themeFill="background1" w:themeFillShade="F2"/>
          <w:lang w:val="es-ES_tradnl"/>
        </w:rPr>
        <w:t xml:space="preserve">…………… </w:t>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sidR="00AA3E58">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6E6B1935" w14:textId="77777777" w:rsidR="007E4685" w:rsidRDefault="0017576A" w:rsidP="007E4685">
      <w:pPr>
        <w:pStyle w:val="Texto2"/>
        <w:numPr>
          <w:ilvl w:val="0"/>
          <w:numId w:val="1"/>
        </w:numPr>
        <w:spacing w:before="120" w:after="240"/>
        <w:rPr>
          <w:rFonts w:asciiTheme="minorHAnsi" w:hAnsiTheme="minorHAnsi"/>
          <w:color w:val="auto"/>
          <w:szCs w:val="22"/>
        </w:rPr>
      </w:pPr>
      <w:r w:rsidRPr="003D17AC">
        <w:rPr>
          <w:rFonts w:asciiTheme="minorHAnsi" w:hAnsiTheme="minorHAnsi"/>
          <w:color w:val="auto"/>
          <w:szCs w:val="22"/>
        </w:rPr>
        <w:t xml:space="preserve">Declaro que cumple </w:t>
      </w:r>
      <w:r w:rsidR="00AA60E2" w:rsidRPr="003D17AC">
        <w:rPr>
          <w:rFonts w:ascii="Calibri" w:hAnsi="Calibri"/>
          <w:szCs w:val="22"/>
          <w:lang w:val="es-ES_tradnl"/>
        </w:rPr>
        <w:t xml:space="preserve">la </w:t>
      </w:r>
      <w:r w:rsidR="004E50B4" w:rsidRPr="003D17AC">
        <w:rPr>
          <w:rFonts w:ascii="Calibri" w:hAnsi="Calibri"/>
          <w:b/>
          <w:szCs w:val="22"/>
          <w:lang w:val="es-ES_tradnl"/>
        </w:rPr>
        <w:t xml:space="preserve">norma de </w:t>
      </w:r>
      <w:r w:rsidR="004E50B4" w:rsidRPr="003D17AC">
        <w:rPr>
          <w:rFonts w:ascii="Calibri" w:hAnsi="Calibri"/>
          <w:b/>
          <w:i/>
          <w:szCs w:val="22"/>
          <w:lang w:val="es-ES_tradnl"/>
        </w:rPr>
        <w:t>minimis</w:t>
      </w:r>
      <w:r w:rsidR="00AA60E2" w:rsidRPr="003D17AC">
        <w:rPr>
          <w:rFonts w:ascii="Calibri" w:hAnsi="Calibri"/>
          <w:szCs w:val="22"/>
          <w:lang w:val="es-ES_tradnl"/>
        </w:rPr>
        <w:t xml:space="preserve">, según lo dispuesto en el Reglamento (UE) Nº 1407/2013, de la Comisión Europea, relativo a la aplicación de los artículos 107 y 108 del Tratado </w:t>
      </w:r>
      <w:r w:rsidR="003D17AC" w:rsidRPr="003D17AC">
        <w:rPr>
          <w:rFonts w:ascii="Calibri" w:hAnsi="Calibri"/>
          <w:szCs w:val="22"/>
          <w:lang w:val="es-ES_tradnl"/>
        </w:rPr>
        <w:t xml:space="preserve">de Funcionamiento de la </w:t>
      </w:r>
      <w:r w:rsidR="00AA60E2" w:rsidRPr="003D17AC">
        <w:rPr>
          <w:rFonts w:ascii="Calibri" w:hAnsi="Calibri"/>
          <w:szCs w:val="22"/>
          <w:lang w:val="es-ES_tradnl"/>
        </w:rPr>
        <w:t>U</w:t>
      </w:r>
      <w:r w:rsidR="003D17AC">
        <w:rPr>
          <w:rFonts w:ascii="Calibri" w:hAnsi="Calibri"/>
          <w:szCs w:val="22"/>
          <w:lang w:val="es-ES_tradnl"/>
        </w:rPr>
        <w:t xml:space="preserve">nión </w:t>
      </w:r>
      <w:r w:rsidR="00AA60E2" w:rsidRPr="003D17AC">
        <w:rPr>
          <w:rFonts w:ascii="Calibri" w:hAnsi="Calibri"/>
          <w:szCs w:val="22"/>
          <w:lang w:val="es-ES_tradnl"/>
        </w:rPr>
        <w:t>E</w:t>
      </w:r>
      <w:r w:rsidR="003D17AC">
        <w:rPr>
          <w:rFonts w:ascii="Calibri" w:hAnsi="Calibri"/>
          <w:szCs w:val="22"/>
          <w:lang w:val="es-ES_tradnl"/>
        </w:rPr>
        <w:t xml:space="preserve">uropea a </w:t>
      </w:r>
      <w:r w:rsidR="006A19ED" w:rsidRPr="003D17AC">
        <w:rPr>
          <w:rFonts w:asciiTheme="minorHAnsi" w:hAnsiTheme="minorHAnsi"/>
          <w:color w:val="auto"/>
          <w:szCs w:val="22"/>
        </w:rPr>
        <w:t>la</w:t>
      </w:r>
      <w:r w:rsidR="003D17AC">
        <w:rPr>
          <w:rFonts w:asciiTheme="minorHAnsi" w:hAnsiTheme="minorHAnsi"/>
          <w:color w:val="auto"/>
          <w:szCs w:val="22"/>
        </w:rPr>
        <w:t>s</w:t>
      </w:r>
      <w:r w:rsidR="006A19ED" w:rsidRPr="003D17AC">
        <w:rPr>
          <w:rFonts w:asciiTheme="minorHAnsi" w:hAnsiTheme="minorHAnsi"/>
          <w:color w:val="auto"/>
          <w:szCs w:val="22"/>
        </w:rPr>
        <w:t xml:space="preserve"> ayuda</w:t>
      </w:r>
      <w:r w:rsidR="003D17AC">
        <w:rPr>
          <w:rFonts w:asciiTheme="minorHAnsi" w:hAnsiTheme="minorHAnsi"/>
          <w:color w:val="auto"/>
          <w:szCs w:val="22"/>
        </w:rPr>
        <w:t>s de minimis (DO L352 de 24.12.2013)</w:t>
      </w:r>
      <w:r w:rsidR="003D17AC">
        <w:rPr>
          <w:rStyle w:val="Refdenotaalpie"/>
          <w:rFonts w:asciiTheme="minorHAnsi" w:hAnsiTheme="minorHAnsi"/>
          <w:color w:val="auto"/>
          <w:szCs w:val="22"/>
        </w:rPr>
        <w:footnoteReference w:id="1"/>
      </w:r>
      <w:r w:rsidR="003D17AC" w:rsidRPr="003D17AC">
        <w:rPr>
          <w:rFonts w:asciiTheme="minorHAnsi" w:hAnsiTheme="minorHAnsi"/>
          <w:color w:val="auto"/>
          <w:szCs w:val="22"/>
        </w:rPr>
        <w:br/>
      </w:r>
      <w:r w:rsidR="007E4685">
        <w:rPr>
          <w:rFonts w:asciiTheme="minorHAnsi" w:hAnsiTheme="minorHAnsi"/>
          <w:color w:val="auto"/>
          <w:szCs w:val="22"/>
        </w:rPr>
        <w:t xml:space="preserve">(la ayuda </w:t>
      </w:r>
      <w:r w:rsidR="007E4685" w:rsidRPr="007E4685">
        <w:rPr>
          <w:rFonts w:asciiTheme="minorHAnsi" w:hAnsiTheme="minorHAnsi"/>
          <w:color w:val="auto"/>
          <w:szCs w:val="22"/>
        </w:rPr>
        <w:t>total de minimis concedida a una única empresa no será superior a 200.000 euros o 100.000 euros en el caso de las empresas que operen en el sector transporte por carretera, durante cualquier período de tres ejercicios fiscales), en concreto, declaro</w:t>
      </w:r>
      <w:r w:rsidR="007E4685">
        <w:rPr>
          <w:rFonts w:asciiTheme="minorHAnsi" w:hAnsiTheme="minorHAnsi"/>
          <w:color w:val="auto"/>
          <w:szCs w:val="22"/>
        </w:rPr>
        <w:t xml:space="preserve">: </w:t>
      </w:r>
    </w:p>
    <w:p w14:paraId="4170FB71" w14:textId="6D1D3464" w:rsidR="00B63072" w:rsidRDefault="00B63072" w:rsidP="007E4685">
      <w:pPr>
        <w:pStyle w:val="Texto2"/>
        <w:spacing w:before="120" w:after="240"/>
        <w:ind w:left="0"/>
        <w:rPr>
          <w:rFonts w:asciiTheme="minorHAnsi" w:hAnsiTheme="minorHAnsi"/>
          <w:color w:val="auto"/>
          <w:szCs w:val="22"/>
        </w:rPr>
      </w:pPr>
    </w:p>
    <w:p w14:paraId="146FC5DC" w14:textId="77777777" w:rsidR="007E4685" w:rsidRPr="007E4685" w:rsidRDefault="007E4685" w:rsidP="007E4685">
      <w:pPr>
        <w:pStyle w:val="Texto2"/>
        <w:spacing w:before="120" w:after="240"/>
        <w:ind w:left="0"/>
        <w:rPr>
          <w:rFonts w:asciiTheme="minorHAnsi" w:hAnsiTheme="minorHAnsi"/>
          <w:color w:val="auto"/>
          <w:szCs w:val="22"/>
        </w:rPr>
      </w:pPr>
    </w:p>
    <w:tbl>
      <w:tblPr>
        <w:tblStyle w:val="Tablaconcuadrcula"/>
        <w:tblW w:w="8788" w:type="dxa"/>
        <w:tblInd w:w="279" w:type="dxa"/>
        <w:tblLook w:val="04A0" w:firstRow="1" w:lastRow="0" w:firstColumn="1" w:lastColumn="0" w:noHBand="0" w:noVBand="1"/>
      </w:tblPr>
      <w:tblGrid>
        <w:gridCol w:w="992"/>
        <w:gridCol w:w="7796"/>
      </w:tblGrid>
      <w:tr w:rsidR="00B63072" w:rsidRPr="00E27A7D" w14:paraId="17D53498" w14:textId="77777777" w:rsidTr="00AA3E58">
        <w:trPr>
          <w:trHeight w:val="445"/>
        </w:trPr>
        <w:tc>
          <w:tcPr>
            <w:tcW w:w="992" w:type="dxa"/>
          </w:tcPr>
          <w:p w14:paraId="62D61D29" w14:textId="77777777" w:rsidR="00B63072" w:rsidRDefault="00B63072" w:rsidP="001A5F7A">
            <w:pPr>
              <w:pStyle w:val="Texto2"/>
              <w:ind w:left="0"/>
              <w:rPr>
                <w:rFonts w:asciiTheme="minorHAnsi" w:hAnsiTheme="minorHAnsi"/>
                <w:color w:val="auto"/>
                <w:szCs w:val="22"/>
              </w:rPr>
            </w:pPr>
          </w:p>
        </w:tc>
        <w:tc>
          <w:tcPr>
            <w:tcW w:w="7796" w:type="dxa"/>
            <w:vAlign w:val="center"/>
          </w:tcPr>
          <w:p w14:paraId="4B29A614" w14:textId="2524AF1C" w:rsidR="00B63072" w:rsidRPr="00B63072" w:rsidRDefault="00B63072" w:rsidP="00B63072">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ayudas de minimis</w:t>
            </w:r>
            <w:r w:rsidRPr="00D729C9">
              <w:rPr>
                <w:rFonts w:asciiTheme="minorHAnsi" w:hAnsiTheme="minorHAnsi" w:cstheme="minorHAnsi"/>
                <w:sz w:val="22"/>
                <w:szCs w:val="22"/>
              </w:rPr>
              <w:t xml:space="preserve"> en los tres últimos años.</w:t>
            </w:r>
          </w:p>
        </w:tc>
      </w:tr>
      <w:tr w:rsidR="00B63072" w:rsidRPr="00E27A7D" w14:paraId="24CD7BA1" w14:textId="77777777" w:rsidTr="00AA3E58">
        <w:tc>
          <w:tcPr>
            <w:tcW w:w="992" w:type="dxa"/>
          </w:tcPr>
          <w:p w14:paraId="694F7133" w14:textId="77777777" w:rsidR="00B63072" w:rsidRDefault="00B63072" w:rsidP="001A5F7A">
            <w:pPr>
              <w:pStyle w:val="Texto2"/>
              <w:ind w:left="0"/>
              <w:rPr>
                <w:rFonts w:asciiTheme="minorHAnsi" w:hAnsiTheme="minorHAnsi"/>
                <w:color w:val="auto"/>
                <w:szCs w:val="22"/>
              </w:rPr>
            </w:pPr>
          </w:p>
        </w:tc>
        <w:tc>
          <w:tcPr>
            <w:tcW w:w="7796" w:type="dxa"/>
            <w:vAlign w:val="center"/>
          </w:tcPr>
          <w:p w14:paraId="27B6A465" w14:textId="5AAB5101" w:rsidR="00B63072" w:rsidRPr="00E27A7D" w:rsidRDefault="00B63072" w:rsidP="001A5F7A">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ayudas de minimis</w:t>
            </w:r>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2"/>
            </w:r>
            <w:r w:rsidRPr="006B0DAA">
              <w:rPr>
                <w:rFonts w:asciiTheme="minorHAnsi" w:hAnsiTheme="minorHAnsi" w:cstheme="minorHAnsi"/>
                <w:sz w:val="22"/>
                <w:szCs w:val="22"/>
              </w:rPr>
              <w:t>:</w:t>
            </w:r>
          </w:p>
        </w:tc>
      </w:tr>
    </w:tbl>
    <w:p w14:paraId="3260972C" w14:textId="38001DEA" w:rsidR="0054556B" w:rsidRPr="00B63072" w:rsidRDefault="0054556B" w:rsidP="00B63072">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54556B" w:rsidRPr="003B3C39" w14:paraId="144CB6F8" w14:textId="77777777" w:rsidTr="00AA3E58">
        <w:trPr>
          <w:trHeight w:val="437"/>
        </w:trPr>
        <w:tc>
          <w:tcPr>
            <w:tcW w:w="2125" w:type="dxa"/>
            <w:shd w:val="clear" w:color="auto" w:fill="auto"/>
            <w:vAlign w:val="center"/>
          </w:tcPr>
          <w:p w14:paraId="3E944ABA" w14:textId="77777777" w:rsidR="0054556B" w:rsidRPr="008147DD" w:rsidRDefault="0054556B" w:rsidP="0054556B">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5A038FF2"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55B6109A"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44A7CE0B"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74985DA0"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54556B" w:rsidRPr="003B3C39" w14:paraId="2D1707C7" w14:textId="77777777" w:rsidTr="00AA3E58">
        <w:tc>
          <w:tcPr>
            <w:tcW w:w="2125" w:type="dxa"/>
            <w:shd w:val="clear" w:color="auto" w:fill="auto"/>
            <w:vAlign w:val="center"/>
          </w:tcPr>
          <w:p w14:paraId="5E13F4AD" w14:textId="77777777" w:rsidR="0054556B" w:rsidRPr="003B3C39" w:rsidRDefault="0054556B" w:rsidP="0054556B">
            <w:pPr>
              <w:rPr>
                <w:rFonts w:cs="Arial"/>
              </w:rPr>
            </w:pPr>
          </w:p>
        </w:tc>
        <w:tc>
          <w:tcPr>
            <w:tcW w:w="1131" w:type="dxa"/>
          </w:tcPr>
          <w:p w14:paraId="3E9E6D9C" w14:textId="77777777" w:rsidR="0054556B" w:rsidRPr="003B3C39" w:rsidRDefault="0054556B" w:rsidP="0054556B">
            <w:pPr>
              <w:jc w:val="center"/>
              <w:rPr>
                <w:rFonts w:cs="Arial"/>
              </w:rPr>
            </w:pPr>
          </w:p>
        </w:tc>
        <w:tc>
          <w:tcPr>
            <w:tcW w:w="1848" w:type="dxa"/>
          </w:tcPr>
          <w:p w14:paraId="5EDFCE90" w14:textId="77777777" w:rsidR="0054556B" w:rsidRPr="003B3C39" w:rsidRDefault="0054556B" w:rsidP="0054556B">
            <w:pPr>
              <w:rPr>
                <w:rFonts w:cs="Arial"/>
              </w:rPr>
            </w:pPr>
          </w:p>
        </w:tc>
        <w:tc>
          <w:tcPr>
            <w:tcW w:w="1449" w:type="dxa"/>
            <w:shd w:val="clear" w:color="auto" w:fill="auto"/>
            <w:vAlign w:val="center"/>
          </w:tcPr>
          <w:p w14:paraId="4B0462CC" w14:textId="77777777" w:rsidR="0054556B" w:rsidRPr="003B3C39" w:rsidRDefault="0054556B" w:rsidP="0054556B">
            <w:pPr>
              <w:rPr>
                <w:rFonts w:cs="Arial"/>
              </w:rPr>
            </w:pPr>
          </w:p>
        </w:tc>
        <w:tc>
          <w:tcPr>
            <w:tcW w:w="2241" w:type="dxa"/>
            <w:shd w:val="clear" w:color="auto" w:fill="auto"/>
            <w:vAlign w:val="center"/>
          </w:tcPr>
          <w:p w14:paraId="024F08F3" w14:textId="77777777" w:rsidR="0054556B" w:rsidRPr="003B3C39" w:rsidRDefault="0054556B" w:rsidP="0054556B">
            <w:pPr>
              <w:rPr>
                <w:rFonts w:cs="Arial"/>
              </w:rPr>
            </w:pPr>
          </w:p>
        </w:tc>
      </w:tr>
      <w:tr w:rsidR="0054556B" w:rsidRPr="003B3C39" w14:paraId="5BA3C653" w14:textId="77777777" w:rsidTr="00AA3E58">
        <w:tc>
          <w:tcPr>
            <w:tcW w:w="2125" w:type="dxa"/>
            <w:shd w:val="clear" w:color="auto" w:fill="auto"/>
            <w:vAlign w:val="center"/>
          </w:tcPr>
          <w:p w14:paraId="67922B4B" w14:textId="77777777" w:rsidR="0054556B" w:rsidRPr="003B3C39" w:rsidRDefault="0054556B" w:rsidP="0054556B">
            <w:pPr>
              <w:rPr>
                <w:rFonts w:cs="Arial"/>
              </w:rPr>
            </w:pPr>
          </w:p>
        </w:tc>
        <w:tc>
          <w:tcPr>
            <w:tcW w:w="1131" w:type="dxa"/>
          </w:tcPr>
          <w:p w14:paraId="6D93D075" w14:textId="77777777" w:rsidR="0054556B" w:rsidRPr="003B3C39" w:rsidRDefault="0054556B" w:rsidP="0054556B">
            <w:pPr>
              <w:jc w:val="center"/>
              <w:rPr>
                <w:rFonts w:cs="Arial"/>
              </w:rPr>
            </w:pPr>
          </w:p>
        </w:tc>
        <w:tc>
          <w:tcPr>
            <w:tcW w:w="1848" w:type="dxa"/>
          </w:tcPr>
          <w:p w14:paraId="5AB10E24" w14:textId="77777777" w:rsidR="0054556B" w:rsidRPr="003B3C39" w:rsidRDefault="0054556B" w:rsidP="0054556B">
            <w:pPr>
              <w:rPr>
                <w:rFonts w:cs="Arial"/>
              </w:rPr>
            </w:pPr>
          </w:p>
        </w:tc>
        <w:tc>
          <w:tcPr>
            <w:tcW w:w="1449" w:type="dxa"/>
            <w:shd w:val="clear" w:color="auto" w:fill="auto"/>
            <w:vAlign w:val="center"/>
          </w:tcPr>
          <w:p w14:paraId="55785BCF" w14:textId="77777777" w:rsidR="0054556B" w:rsidRPr="003B3C39" w:rsidRDefault="0054556B" w:rsidP="0054556B">
            <w:pPr>
              <w:rPr>
                <w:rFonts w:cs="Arial"/>
              </w:rPr>
            </w:pPr>
          </w:p>
        </w:tc>
        <w:tc>
          <w:tcPr>
            <w:tcW w:w="2241" w:type="dxa"/>
            <w:shd w:val="clear" w:color="auto" w:fill="auto"/>
            <w:vAlign w:val="center"/>
          </w:tcPr>
          <w:p w14:paraId="05670126" w14:textId="77777777" w:rsidR="0054556B" w:rsidRPr="003B3C39" w:rsidRDefault="0054556B" w:rsidP="0054556B">
            <w:pPr>
              <w:rPr>
                <w:rFonts w:cs="Arial"/>
              </w:rPr>
            </w:pPr>
          </w:p>
        </w:tc>
      </w:tr>
      <w:tr w:rsidR="0054556B" w:rsidRPr="003B3C39" w14:paraId="7274099D" w14:textId="77777777" w:rsidTr="00AA3E58">
        <w:tc>
          <w:tcPr>
            <w:tcW w:w="2125" w:type="dxa"/>
            <w:shd w:val="clear" w:color="auto" w:fill="auto"/>
            <w:vAlign w:val="center"/>
          </w:tcPr>
          <w:p w14:paraId="34FC4ED8" w14:textId="77777777" w:rsidR="0054556B" w:rsidRPr="003B3C39" w:rsidRDefault="0054556B" w:rsidP="0054556B">
            <w:pPr>
              <w:rPr>
                <w:rFonts w:cs="Arial"/>
              </w:rPr>
            </w:pPr>
          </w:p>
        </w:tc>
        <w:tc>
          <w:tcPr>
            <w:tcW w:w="1131" w:type="dxa"/>
          </w:tcPr>
          <w:p w14:paraId="4E699580" w14:textId="77777777" w:rsidR="0054556B" w:rsidRPr="003B3C39" w:rsidRDefault="0054556B" w:rsidP="0054556B">
            <w:pPr>
              <w:rPr>
                <w:rFonts w:cs="Arial"/>
              </w:rPr>
            </w:pPr>
          </w:p>
        </w:tc>
        <w:tc>
          <w:tcPr>
            <w:tcW w:w="1848" w:type="dxa"/>
          </w:tcPr>
          <w:p w14:paraId="439931F5" w14:textId="77777777" w:rsidR="0054556B" w:rsidRPr="003B3C39" w:rsidRDefault="0054556B" w:rsidP="0054556B">
            <w:pPr>
              <w:rPr>
                <w:rFonts w:cs="Arial"/>
              </w:rPr>
            </w:pPr>
          </w:p>
        </w:tc>
        <w:tc>
          <w:tcPr>
            <w:tcW w:w="1449" w:type="dxa"/>
            <w:shd w:val="clear" w:color="auto" w:fill="auto"/>
            <w:vAlign w:val="center"/>
          </w:tcPr>
          <w:p w14:paraId="671E5167" w14:textId="77777777" w:rsidR="0054556B" w:rsidRPr="003B3C39" w:rsidRDefault="0054556B" w:rsidP="0054556B">
            <w:pPr>
              <w:rPr>
                <w:rFonts w:cs="Arial"/>
              </w:rPr>
            </w:pPr>
          </w:p>
        </w:tc>
        <w:tc>
          <w:tcPr>
            <w:tcW w:w="2241" w:type="dxa"/>
            <w:shd w:val="clear" w:color="auto" w:fill="auto"/>
            <w:vAlign w:val="center"/>
          </w:tcPr>
          <w:p w14:paraId="1125CE9D" w14:textId="77777777" w:rsidR="0054556B" w:rsidRPr="003B3C39" w:rsidRDefault="0054556B" w:rsidP="0054556B">
            <w:pPr>
              <w:rPr>
                <w:rFonts w:cs="Arial"/>
              </w:rPr>
            </w:pPr>
          </w:p>
        </w:tc>
      </w:tr>
    </w:tbl>
    <w:p w14:paraId="625CE331" w14:textId="62482FE0" w:rsidR="00E27A7D" w:rsidRPr="00B63072" w:rsidRDefault="0054556B" w:rsidP="00B63072">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14:paraId="4FE9D33F" w14:textId="1A767B7C" w:rsidR="00821230" w:rsidRPr="007C43B8" w:rsidRDefault="00E27A7D" w:rsidP="00E27A7D">
      <w:pPr>
        <w:pStyle w:val="Texto2"/>
        <w:numPr>
          <w:ilvl w:val="0"/>
          <w:numId w:val="12"/>
        </w:numPr>
        <w:shd w:val="clear" w:color="auto" w:fill="C00000"/>
        <w:rPr>
          <w:rFonts w:asciiTheme="minorHAnsi" w:hAnsiTheme="minorHAnsi" w:cs="Arial"/>
          <w:b/>
          <w:bCs/>
          <w:color w:val="auto"/>
          <w:sz w:val="24"/>
          <w:szCs w:val="24"/>
        </w:rPr>
      </w:pPr>
      <w:r>
        <w:rPr>
          <w:rFonts w:asciiTheme="minorHAnsi" w:hAnsiTheme="minorHAnsi" w:cs="Arial"/>
          <w:b/>
          <w:bCs/>
          <w:color w:val="auto"/>
          <w:sz w:val="24"/>
          <w:szCs w:val="24"/>
        </w:rPr>
        <w:t xml:space="preserve"> </w:t>
      </w:r>
      <w:r w:rsidR="00821230" w:rsidRPr="007C43B8">
        <w:rPr>
          <w:rFonts w:asciiTheme="minorHAnsi" w:hAnsiTheme="minorHAnsi" w:cs="Arial"/>
          <w:b/>
          <w:bCs/>
          <w:color w:val="auto"/>
          <w:sz w:val="24"/>
          <w:szCs w:val="24"/>
        </w:rPr>
        <w:t>DECLARACIÓN JURADA</w:t>
      </w:r>
      <w:r w:rsidR="008147DD" w:rsidRPr="007C43B8">
        <w:rPr>
          <w:rFonts w:asciiTheme="minorHAnsi" w:hAnsiTheme="minorHAnsi" w:cs="Arial"/>
          <w:b/>
          <w:bCs/>
          <w:color w:val="auto"/>
          <w:sz w:val="24"/>
          <w:szCs w:val="24"/>
        </w:rPr>
        <w:t xml:space="preserve"> </w:t>
      </w:r>
      <w:r w:rsidR="006A19ED" w:rsidRPr="007C43B8">
        <w:rPr>
          <w:rFonts w:asciiTheme="minorHAnsi" w:hAnsiTheme="minorHAnsi" w:cs="Arial"/>
          <w:b/>
          <w:bCs/>
          <w:color w:val="auto"/>
          <w:sz w:val="24"/>
          <w:szCs w:val="24"/>
        </w:rPr>
        <w:t>DE AYUDAS</w:t>
      </w:r>
      <w:r w:rsidR="00821230" w:rsidRPr="007C43B8">
        <w:rPr>
          <w:rFonts w:asciiTheme="minorHAnsi" w:hAnsiTheme="minorHAnsi" w:cs="Arial"/>
          <w:b/>
          <w:bCs/>
          <w:color w:val="auto"/>
          <w:sz w:val="24"/>
          <w:szCs w:val="24"/>
        </w:rPr>
        <w:t xml:space="preserve"> RECIBIDAS PARA LA OPERACIÓN DE REFERENCIA</w:t>
      </w:r>
    </w:p>
    <w:p w14:paraId="389FAB93" w14:textId="03B5645E" w:rsidR="00E27A7D" w:rsidRPr="0048474F" w:rsidRDefault="00821230" w:rsidP="004E50B4">
      <w:pPr>
        <w:pStyle w:val="Texto2"/>
        <w:ind w:left="0"/>
        <w:rPr>
          <w:rFonts w:asciiTheme="minorHAnsi" w:hAnsiTheme="minorHAnsi"/>
          <w:color w:val="auto"/>
          <w:sz w:val="12"/>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r w:rsidR="00175B2C">
        <w:rPr>
          <w:rFonts w:asciiTheme="minorHAnsi" w:hAnsiTheme="minorHAnsi"/>
          <w:color w:val="auto"/>
          <w:szCs w:val="22"/>
        </w:rPr>
        <w:t>Competitividad Turística</w:t>
      </w:r>
      <w:r w:rsidRPr="00821230">
        <w:rPr>
          <w:rFonts w:asciiTheme="minorHAnsi" w:hAnsiTheme="minorHAnsi"/>
          <w:color w:val="auto"/>
          <w:szCs w:val="22"/>
        </w:rPr>
        <w:t xml:space="preserve"> </w:t>
      </w:r>
      <w:r w:rsidR="00E27A7D">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E27A7D" w14:paraId="299A1C74" w14:textId="77777777" w:rsidTr="00E27A7D">
        <w:trPr>
          <w:trHeight w:val="329"/>
        </w:trPr>
        <w:tc>
          <w:tcPr>
            <w:tcW w:w="988" w:type="dxa"/>
            <w:tcBorders>
              <w:right w:val="single" w:sz="4" w:space="0" w:color="auto"/>
            </w:tcBorders>
          </w:tcPr>
          <w:p w14:paraId="121A14DD" w14:textId="77777777" w:rsidR="00E27A7D" w:rsidRPr="0048474F" w:rsidRDefault="00E27A7D" w:rsidP="0048474F">
            <w:pPr>
              <w:pStyle w:val="Texto2"/>
              <w:spacing w:before="0"/>
              <w:ind w:left="0"/>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0D9F0BF3" w14:textId="3DCD8EED" w:rsidR="00E27A7D" w:rsidRPr="00E27A7D" w:rsidRDefault="00E27A7D" w:rsidP="0048474F">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E27A7D" w14:paraId="3E88528F" w14:textId="77777777" w:rsidTr="0048474F">
        <w:trPr>
          <w:trHeight w:val="377"/>
        </w:trPr>
        <w:tc>
          <w:tcPr>
            <w:tcW w:w="988" w:type="dxa"/>
            <w:tcBorders>
              <w:right w:val="single" w:sz="4" w:space="0" w:color="auto"/>
            </w:tcBorders>
          </w:tcPr>
          <w:p w14:paraId="18426A4E" w14:textId="77777777" w:rsidR="00E27A7D" w:rsidRPr="0048474F" w:rsidRDefault="00E27A7D" w:rsidP="0048474F">
            <w:pPr>
              <w:pStyle w:val="Texto2"/>
              <w:spacing w:before="0"/>
              <w:ind w:left="0"/>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46F4F5D9" w14:textId="5DFA8759" w:rsidR="00E27A7D" w:rsidRPr="00E27A7D" w:rsidRDefault="00E27A7D" w:rsidP="0048474F">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70A0CA7D" w14:textId="493E8E8C" w:rsidR="00821230" w:rsidRPr="00E27A7D" w:rsidRDefault="00821230" w:rsidP="007F55C2">
      <w:pPr>
        <w:pStyle w:val="Texto2"/>
        <w:spacing w:before="0"/>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821230" w:rsidRPr="00E04538" w14:paraId="3D40DE8A" w14:textId="77777777" w:rsidTr="007F55C2">
        <w:trPr>
          <w:trHeight w:val="430"/>
        </w:trPr>
        <w:tc>
          <w:tcPr>
            <w:tcW w:w="2209" w:type="dxa"/>
            <w:shd w:val="clear" w:color="auto" w:fill="auto"/>
            <w:vAlign w:val="center"/>
          </w:tcPr>
          <w:p w14:paraId="63850C61"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0238BF88"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56187329"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0306D2ED"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37D68F36"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821230" w:rsidRPr="00E04538" w14:paraId="2818A7F3" w14:textId="77777777" w:rsidTr="007F55C2">
        <w:trPr>
          <w:trHeight w:val="20"/>
        </w:trPr>
        <w:tc>
          <w:tcPr>
            <w:tcW w:w="2209" w:type="dxa"/>
            <w:shd w:val="clear" w:color="auto" w:fill="auto"/>
            <w:vAlign w:val="center"/>
          </w:tcPr>
          <w:p w14:paraId="7CA62F64" w14:textId="77777777" w:rsidR="00821230" w:rsidRPr="00E04538" w:rsidRDefault="00821230" w:rsidP="00D45CC3">
            <w:pPr>
              <w:rPr>
                <w:rFonts w:cs="Arial"/>
                <w:sz w:val="22"/>
                <w:szCs w:val="22"/>
              </w:rPr>
            </w:pPr>
          </w:p>
        </w:tc>
        <w:tc>
          <w:tcPr>
            <w:tcW w:w="1472" w:type="dxa"/>
          </w:tcPr>
          <w:p w14:paraId="0E7518AD" w14:textId="77777777" w:rsidR="00821230" w:rsidRPr="00E04538" w:rsidRDefault="00821230" w:rsidP="00D45CC3">
            <w:pPr>
              <w:rPr>
                <w:rFonts w:cs="Arial"/>
                <w:sz w:val="22"/>
                <w:szCs w:val="22"/>
              </w:rPr>
            </w:pPr>
          </w:p>
        </w:tc>
        <w:tc>
          <w:tcPr>
            <w:tcW w:w="1559" w:type="dxa"/>
          </w:tcPr>
          <w:p w14:paraId="3D405660" w14:textId="77777777" w:rsidR="00821230" w:rsidRPr="00E04538" w:rsidRDefault="00821230" w:rsidP="00D45CC3">
            <w:pPr>
              <w:rPr>
                <w:rFonts w:cs="Arial"/>
                <w:sz w:val="22"/>
                <w:szCs w:val="22"/>
              </w:rPr>
            </w:pPr>
          </w:p>
        </w:tc>
        <w:tc>
          <w:tcPr>
            <w:tcW w:w="1843" w:type="dxa"/>
            <w:shd w:val="clear" w:color="auto" w:fill="auto"/>
            <w:vAlign w:val="center"/>
          </w:tcPr>
          <w:p w14:paraId="683E7D2F" w14:textId="77777777" w:rsidR="00821230" w:rsidRPr="00E04538" w:rsidRDefault="00821230" w:rsidP="00D45CC3">
            <w:pPr>
              <w:rPr>
                <w:rFonts w:cs="Arial"/>
                <w:sz w:val="22"/>
                <w:szCs w:val="22"/>
              </w:rPr>
            </w:pPr>
          </w:p>
        </w:tc>
        <w:tc>
          <w:tcPr>
            <w:tcW w:w="1984" w:type="dxa"/>
            <w:shd w:val="clear" w:color="auto" w:fill="auto"/>
            <w:vAlign w:val="center"/>
          </w:tcPr>
          <w:p w14:paraId="40556BE3" w14:textId="77777777" w:rsidR="00821230" w:rsidRPr="00E04538" w:rsidRDefault="00821230" w:rsidP="00D45CC3">
            <w:pPr>
              <w:rPr>
                <w:rFonts w:cs="Arial"/>
                <w:sz w:val="22"/>
                <w:szCs w:val="22"/>
              </w:rPr>
            </w:pPr>
          </w:p>
        </w:tc>
      </w:tr>
      <w:tr w:rsidR="00821230" w:rsidRPr="00E04538" w14:paraId="2B7EB896" w14:textId="77777777" w:rsidTr="007F55C2">
        <w:trPr>
          <w:trHeight w:val="20"/>
        </w:trPr>
        <w:tc>
          <w:tcPr>
            <w:tcW w:w="2209" w:type="dxa"/>
            <w:shd w:val="clear" w:color="auto" w:fill="auto"/>
            <w:vAlign w:val="center"/>
          </w:tcPr>
          <w:p w14:paraId="54EFEFDD" w14:textId="77777777" w:rsidR="00821230" w:rsidRPr="00E04538" w:rsidRDefault="00821230" w:rsidP="00D45CC3">
            <w:pPr>
              <w:rPr>
                <w:rFonts w:cs="Arial"/>
                <w:sz w:val="22"/>
                <w:szCs w:val="22"/>
              </w:rPr>
            </w:pPr>
          </w:p>
        </w:tc>
        <w:tc>
          <w:tcPr>
            <w:tcW w:w="1472" w:type="dxa"/>
          </w:tcPr>
          <w:p w14:paraId="13D1E248" w14:textId="77777777" w:rsidR="00821230" w:rsidRPr="00E04538" w:rsidRDefault="00821230" w:rsidP="00D45CC3">
            <w:pPr>
              <w:rPr>
                <w:rFonts w:cs="Arial"/>
                <w:sz w:val="22"/>
                <w:szCs w:val="22"/>
              </w:rPr>
            </w:pPr>
          </w:p>
        </w:tc>
        <w:tc>
          <w:tcPr>
            <w:tcW w:w="1559" w:type="dxa"/>
          </w:tcPr>
          <w:p w14:paraId="75E29455" w14:textId="77777777" w:rsidR="00821230" w:rsidRPr="00E04538" w:rsidRDefault="00821230" w:rsidP="00D45CC3">
            <w:pPr>
              <w:rPr>
                <w:rFonts w:cs="Arial"/>
                <w:sz w:val="22"/>
                <w:szCs w:val="22"/>
              </w:rPr>
            </w:pPr>
          </w:p>
        </w:tc>
        <w:tc>
          <w:tcPr>
            <w:tcW w:w="1843" w:type="dxa"/>
            <w:shd w:val="clear" w:color="auto" w:fill="auto"/>
            <w:vAlign w:val="center"/>
          </w:tcPr>
          <w:p w14:paraId="10617938" w14:textId="77777777" w:rsidR="00821230" w:rsidRPr="00E04538" w:rsidRDefault="00821230" w:rsidP="00D45CC3">
            <w:pPr>
              <w:rPr>
                <w:rFonts w:cs="Arial"/>
                <w:sz w:val="22"/>
                <w:szCs w:val="22"/>
              </w:rPr>
            </w:pPr>
          </w:p>
        </w:tc>
        <w:tc>
          <w:tcPr>
            <w:tcW w:w="1984" w:type="dxa"/>
            <w:shd w:val="clear" w:color="auto" w:fill="auto"/>
            <w:vAlign w:val="center"/>
          </w:tcPr>
          <w:p w14:paraId="06740209" w14:textId="77777777" w:rsidR="00821230" w:rsidRPr="00E04538" w:rsidRDefault="00821230" w:rsidP="00D45CC3">
            <w:pPr>
              <w:rPr>
                <w:rFonts w:cs="Arial"/>
                <w:sz w:val="22"/>
                <w:szCs w:val="22"/>
              </w:rPr>
            </w:pPr>
          </w:p>
        </w:tc>
      </w:tr>
      <w:tr w:rsidR="00AA3E58" w:rsidRPr="00E04538" w14:paraId="25AC33CF" w14:textId="77777777" w:rsidTr="007F55C2">
        <w:trPr>
          <w:trHeight w:val="20"/>
        </w:trPr>
        <w:tc>
          <w:tcPr>
            <w:tcW w:w="2209" w:type="dxa"/>
            <w:shd w:val="clear" w:color="auto" w:fill="auto"/>
            <w:vAlign w:val="center"/>
          </w:tcPr>
          <w:p w14:paraId="3583A1C7" w14:textId="77777777" w:rsidR="00AA3E58" w:rsidRPr="00E04538" w:rsidRDefault="00AA3E58" w:rsidP="00D45CC3">
            <w:pPr>
              <w:rPr>
                <w:rFonts w:cs="Arial"/>
                <w:sz w:val="22"/>
                <w:szCs w:val="22"/>
              </w:rPr>
            </w:pPr>
          </w:p>
        </w:tc>
        <w:tc>
          <w:tcPr>
            <w:tcW w:w="1472" w:type="dxa"/>
          </w:tcPr>
          <w:p w14:paraId="15E2241D" w14:textId="77777777" w:rsidR="00AA3E58" w:rsidRPr="00E04538" w:rsidRDefault="00AA3E58" w:rsidP="00D45CC3">
            <w:pPr>
              <w:rPr>
                <w:rFonts w:cs="Arial"/>
                <w:sz w:val="22"/>
                <w:szCs w:val="22"/>
              </w:rPr>
            </w:pPr>
          </w:p>
        </w:tc>
        <w:tc>
          <w:tcPr>
            <w:tcW w:w="1559" w:type="dxa"/>
          </w:tcPr>
          <w:p w14:paraId="1F9037B1" w14:textId="77777777" w:rsidR="00AA3E58" w:rsidRPr="00E04538" w:rsidRDefault="00AA3E58" w:rsidP="00D45CC3">
            <w:pPr>
              <w:rPr>
                <w:rFonts w:cs="Arial"/>
                <w:sz w:val="22"/>
                <w:szCs w:val="22"/>
              </w:rPr>
            </w:pPr>
          </w:p>
        </w:tc>
        <w:tc>
          <w:tcPr>
            <w:tcW w:w="1843" w:type="dxa"/>
            <w:shd w:val="clear" w:color="auto" w:fill="auto"/>
            <w:vAlign w:val="center"/>
          </w:tcPr>
          <w:p w14:paraId="7AB53BE4" w14:textId="77777777" w:rsidR="00AA3E58" w:rsidRPr="00E04538" w:rsidRDefault="00AA3E58" w:rsidP="00D45CC3">
            <w:pPr>
              <w:rPr>
                <w:rFonts w:cs="Arial"/>
                <w:sz w:val="22"/>
                <w:szCs w:val="22"/>
              </w:rPr>
            </w:pPr>
          </w:p>
        </w:tc>
        <w:tc>
          <w:tcPr>
            <w:tcW w:w="1984" w:type="dxa"/>
            <w:shd w:val="clear" w:color="auto" w:fill="auto"/>
            <w:vAlign w:val="center"/>
          </w:tcPr>
          <w:p w14:paraId="15C79BAF" w14:textId="77777777" w:rsidR="00AA3E58" w:rsidRPr="00E04538" w:rsidRDefault="00AA3E58" w:rsidP="00D45CC3">
            <w:pPr>
              <w:rPr>
                <w:rFonts w:cs="Arial"/>
                <w:sz w:val="22"/>
                <w:szCs w:val="22"/>
              </w:rPr>
            </w:pPr>
          </w:p>
        </w:tc>
      </w:tr>
      <w:tr w:rsidR="00AA3E58" w:rsidRPr="00E04538" w14:paraId="4E5AB3F8" w14:textId="77777777" w:rsidTr="007F55C2">
        <w:trPr>
          <w:trHeight w:val="20"/>
        </w:trPr>
        <w:tc>
          <w:tcPr>
            <w:tcW w:w="2209" w:type="dxa"/>
            <w:shd w:val="clear" w:color="auto" w:fill="auto"/>
            <w:vAlign w:val="center"/>
          </w:tcPr>
          <w:p w14:paraId="12463EAB" w14:textId="77777777" w:rsidR="00AA3E58" w:rsidRPr="00E04538" w:rsidRDefault="00AA3E58" w:rsidP="00D45CC3">
            <w:pPr>
              <w:rPr>
                <w:rFonts w:cs="Arial"/>
                <w:sz w:val="22"/>
                <w:szCs w:val="22"/>
              </w:rPr>
            </w:pPr>
          </w:p>
        </w:tc>
        <w:tc>
          <w:tcPr>
            <w:tcW w:w="1472" w:type="dxa"/>
          </w:tcPr>
          <w:p w14:paraId="2BDED1F5" w14:textId="77777777" w:rsidR="00AA3E58" w:rsidRPr="00E04538" w:rsidRDefault="00AA3E58" w:rsidP="00D45CC3">
            <w:pPr>
              <w:rPr>
                <w:rFonts w:cs="Arial"/>
                <w:sz w:val="22"/>
                <w:szCs w:val="22"/>
              </w:rPr>
            </w:pPr>
          </w:p>
        </w:tc>
        <w:tc>
          <w:tcPr>
            <w:tcW w:w="1559" w:type="dxa"/>
          </w:tcPr>
          <w:p w14:paraId="1E296173" w14:textId="77777777" w:rsidR="00AA3E58" w:rsidRPr="00E04538" w:rsidRDefault="00AA3E58" w:rsidP="00D45CC3">
            <w:pPr>
              <w:rPr>
                <w:rFonts w:cs="Arial"/>
                <w:sz w:val="22"/>
                <w:szCs w:val="22"/>
              </w:rPr>
            </w:pPr>
          </w:p>
        </w:tc>
        <w:tc>
          <w:tcPr>
            <w:tcW w:w="1843" w:type="dxa"/>
            <w:shd w:val="clear" w:color="auto" w:fill="auto"/>
            <w:vAlign w:val="center"/>
          </w:tcPr>
          <w:p w14:paraId="348C2A28" w14:textId="77777777" w:rsidR="00AA3E58" w:rsidRPr="00E04538" w:rsidRDefault="00AA3E58" w:rsidP="00D45CC3">
            <w:pPr>
              <w:rPr>
                <w:rFonts w:cs="Arial"/>
                <w:sz w:val="22"/>
                <w:szCs w:val="22"/>
              </w:rPr>
            </w:pPr>
          </w:p>
        </w:tc>
        <w:tc>
          <w:tcPr>
            <w:tcW w:w="1984" w:type="dxa"/>
            <w:shd w:val="clear" w:color="auto" w:fill="auto"/>
            <w:vAlign w:val="center"/>
          </w:tcPr>
          <w:p w14:paraId="003A0EE9" w14:textId="77777777" w:rsidR="00AA3E58" w:rsidRPr="00E04538" w:rsidRDefault="00AA3E58" w:rsidP="00D45CC3">
            <w:pPr>
              <w:rPr>
                <w:rFonts w:cs="Arial"/>
                <w:sz w:val="22"/>
                <w:szCs w:val="22"/>
              </w:rPr>
            </w:pPr>
          </w:p>
        </w:tc>
      </w:tr>
    </w:tbl>
    <w:p w14:paraId="377C1781" w14:textId="15E25A05" w:rsidR="00821230" w:rsidRPr="00821230" w:rsidRDefault="000C3509" w:rsidP="0054556B">
      <w:pPr>
        <w:pStyle w:val="Texto2"/>
        <w:ind w:left="0"/>
        <w:rPr>
          <w:rFonts w:asciiTheme="minorHAnsi" w:hAnsiTheme="minorHAnsi"/>
          <w:color w:val="auto"/>
          <w:szCs w:val="22"/>
        </w:rPr>
      </w:pPr>
      <w:r>
        <w:rPr>
          <w:rFonts w:asciiTheme="minorHAnsi" w:hAnsiTheme="minorHAnsi"/>
          <w:color w:val="auto"/>
          <w:szCs w:val="22"/>
        </w:rPr>
        <w:t xml:space="preserve">Los </w:t>
      </w:r>
      <w:r w:rsidR="00DC5315">
        <w:rPr>
          <w:rFonts w:asciiTheme="minorHAnsi" w:hAnsiTheme="minorHAnsi"/>
          <w:color w:val="auto"/>
          <w:szCs w:val="22"/>
        </w:rPr>
        <w:t>gastos que sean financiado</w:t>
      </w:r>
      <w:r w:rsidRPr="000C3509">
        <w:rPr>
          <w:rFonts w:asciiTheme="minorHAnsi" w:hAnsiTheme="minorHAnsi"/>
          <w:color w:val="auto"/>
          <w:szCs w:val="22"/>
        </w:rPr>
        <w:t>s por FEDER en el ma</w:t>
      </w:r>
      <w:r w:rsidR="006B0DAA">
        <w:rPr>
          <w:rFonts w:asciiTheme="minorHAnsi" w:hAnsiTheme="minorHAnsi"/>
          <w:color w:val="auto"/>
          <w:szCs w:val="22"/>
        </w:rPr>
        <w:t xml:space="preserve">rco del Programa de </w:t>
      </w:r>
      <w:r w:rsidR="00175B2C">
        <w:rPr>
          <w:rFonts w:asciiTheme="minorHAnsi" w:hAnsiTheme="minorHAnsi"/>
          <w:color w:val="auto"/>
          <w:szCs w:val="22"/>
        </w:rPr>
        <w:t>Competitividad Turística</w:t>
      </w:r>
      <w:r w:rsidR="006B0DAA">
        <w:rPr>
          <w:rFonts w:asciiTheme="minorHAnsi" w:hAnsiTheme="minorHAnsi"/>
          <w:color w:val="auto"/>
          <w:szCs w:val="22"/>
        </w:rPr>
        <w:t xml:space="preserve"> </w:t>
      </w:r>
      <w:r w:rsidRPr="000C3509">
        <w:rPr>
          <w:rFonts w:asciiTheme="minorHAnsi" w:hAnsiTheme="minorHAnsi"/>
          <w:color w:val="auto"/>
          <w:szCs w:val="22"/>
        </w:rPr>
        <w:t>NO ha</w:t>
      </w:r>
      <w:r w:rsidR="00DC5315">
        <w:rPr>
          <w:rFonts w:asciiTheme="minorHAnsi" w:hAnsiTheme="minorHAnsi"/>
          <w:color w:val="auto"/>
          <w:szCs w:val="22"/>
        </w:rPr>
        <w:t>n</w:t>
      </w:r>
      <w:r w:rsidRPr="000C3509">
        <w:rPr>
          <w:rFonts w:asciiTheme="minorHAnsi" w:hAnsiTheme="minorHAnsi"/>
          <w:color w:val="auto"/>
          <w:szCs w:val="22"/>
        </w:rPr>
        <w:t xml:space="preserve"> generado ingresos para dicha empresa</w:t>
      </w:r>
      <w:r w:rsidR="00DC5315">
        <w:rPr>
          <w:rFonts w:asciiTheme="minorHAnsi" w:hAnsiTheme="minorHAnsi"/>
          <w:color w:val="auto"/>
          <w:szCs w:val="22"/>
        </w:rPr>
        <w:t>.</w:t>
      </w:r>
    </w:p>
    <w:p w14:paraId="744408E4" w14:textId="685FEDD4" w:rsidR="007C43B8" w:rsidRPr="00E27A7D" w:rsidRDefault="006B0DAA" w:rsidP="00E27A7D">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007C43B8" w:rsidRPr="00E27A7D">
        <w:rPr>
          <w:rFonts w:ascii="Calibri" w:hAnsi="Calibri" w:cs="Arial"/>
          <w:szCs w:val="24"/>
          <w:lang w:val="es-ES_tradnl" w:eastAsia="es-ES_tradnl"/>
        </w:rPr>
        <w:t xml:space="preserve"> </w:t>
      </w:r>
    </w:p>
    <w:p w14:paraId="2DF52F0C" w14:textId="1B46FC35" w:rsidR="007C43B8" w:rsidRPr="007C43B8" w:rsidRDefault="00E27A7D" w:rsidP="00D45CC3">
      <w:pPr>
        <w:pStyle w:val="Texto2"/>
        <w:numPr>
          <w:ilvl w:val="0"/>
          <w:numId w:val="12"/>
        </w:numPr>
        <w:shd w:val="clear" w:color="auto" w:fill="C00000"/>
        <w:ind w:right="283"/>
        <w:rPr>
          <w:rFonts w:asciiTheme="minorHAnsi" w:hAnsiTheme="minorHAnsi" w:cs="Arial"/>
          <w:b/>
          <w:bCs/>
          <w:color w:val="auto"/>
          <w:sz w:val="24"/>
          <w:szCs w:val="24"/>
        </w:rPr>
      </w:pPr>
      <w:r>
        <w:rPr>
          <w:rFonts w:asciiTheme="minorHAnsi" w:hAnsiTheme="minorHAnsi" w:cs="Arial"/>
          <w:b/>
          <w:bCs/>
          <w:color w:val="auto"/>
          <w:sz w:val="28"/>
          <w:szCs w:val="28"/>
        </w:rPr>
        <w:t xml:space="preserve"> </w:t>
      </w:r>
      <w:r w:rsidR="00876DBA">
        <w:rPr>
          <w:rFonts w:asciiTheme="minorHAnsi" w:hAnsiTheme="minorHAnsi" w:cs="Arial"/>
          <w:b/>
          <w:bCs/>
          <w:color w:val="auto"/>
          <w:sz w:val="24"/>
          <w:szCs w:val="24"/>
        </w:rPr>
        <w:t>CONDICIÓN DE PYME</w:t>
      </w:r>
    </w:p>
    <w:p w14:paraId="19E5B1A3" w14:textId="77777777" w:rsidR="0048474F" w:rsidRPr="0048474F" w:rsidRDefault="0048474F" w:rsidP="003208CD">
      <w:pPr>
        <w:pStyle w:val="Texto2"/>
        <w:spacing w:before="0"/>
        <w:ind w:left="0"/>
        <w:rPr>
          <w:rFonts w:ascii="Calibri" w:hAnsi="Calibri" w:cs="Arial"/>
          <w:sz w:val="16"/>
          <w:szCs w:val="24"/>
          <w:lang w:val="es-ES_tradnl" w:eastAsia="es-ES_tradnl"/>
        </w:rPr>
      </w:pPr>
    </w:p>
    <w:p w14:paraId="4D708B66" w14:textId="11DE5814" w:rsidR="006D6E2C" w:rsidRDefault="00B63072" w:rsidP="003208CD">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Declaro que</w:t>
      </w:r>
      <w:r w:rsidR="007C43B8" w:rsidRPr="007C43B8">
        <w:rPr>
          <w:rFonts w:ascii="Calibri" w:hAnsi="Calibri" w:cs="Arial"/>
          <w:szCs w:val="24"/>
          <w:lang w:val="es-ES_tradnl" w:eastAsia="es-ES_tradnl"/>
        </w:rPr>
        <w:t xml:space="preserve"> </w:t>
      </w:r>
      <w:r w:rsidR="00D45CC3">
        <w:rPr>
          <w:rFonts w:ascii="Calibri" w:hAnsi="Calibri"/>
          <w:lang w:val="es-ES_tradnl"/>
        </w:rPr>
        <w:t>la empresa a la que represento</w:t>
      </w:r>
      <w:r w:rsidR="007C43B8">
        <w:rPr>
          <w:rFonts w:ascii="Calibri" w:hAnsi="Calibri" w:cs="Arial"/>
          <w:szCs w:val="24"/>
          <w:lang w:val="es-ES_tradnl" w:eastAsia="es-ES_tradnl"/>
        </w:rPr>
        <w:t xml:space="preserve"> es una </w:t>
      </w:r>
      <w:r w:rsidR="007C43B8" w:rsidRPr="006A19ED">
        <w:rPr>
          <w:rFonts w:ascii="Calibri" w:hAnsi="Calibri" w:cs="Arial"/>
          <w:b/>
          <w:i/>
          <w:szCs w:val="24"/>
          <w:lang w:val="es-ES_tradnl" w:eastAsia="es-ES_tradnl"/>
        </w:rPr>
        <w:t>PYME</w:t>
      </w:r>
      <w:r w:rsidR="007C43B8">
        <w:rPr>
          <w:rFonts w:ascii="Calibri" w:hAnsi="Calibri" w:cs="Arial"/>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w:t>
      </w:r>
      <w:r w:rsidR="007C43B8">
        <w:rPr>
          <w:rFonts w:ascii="Calibri" w:hAnsi="Calibri" w:cs="Arial"/>
          <w:szCs w:val="24"/>
          <w:lang w:val="es-ES_tradnl" w:eastAsia="es-ES_tradnl"/>
        </w:rPr>
        <w:lastRenderedPageBreak/>
        <w:t>107 y 108 del Tratado de Funcionamiento de la Unión Europea  (</w:t>
      </w:r>
      <w:hyperlink r:id="rId11" w:history="1">
        <w:r w:rsidR="007C43B8" w:rsidRPr="001A2F98">
          <w:rPr>
            <w:rStyle w:val="Hipervnculo"/>
            <w:rFonts w:ascii="Calibri" w:hAnsi="Calibri" w:cs="Arial"/>
            <w:szCs w:val="24"/>
            <w:lang w:val="es-ES_tradnl" w:eastAsia="es-ES_tradnl"/>
          </w:rPr>
          <w:t>h</w:t>
        </w:r>
        <w:r w:rsidR="007C43B8" w:rsidRPr="0017576A">
          <w:rPr>
            <w:rStyle w:val="Hipervnculo"/>
            <w:rFonts w:ascii="Calibri" w:hAnsi="Calibri" w:cs="Arial"/>
            <w:i/>
            <w:szCs w:val="24"/>
            <w:lang w:val="es-ES_tradnl" w:eastAsia="es-ES_tradnl"/>
          </w:rPr>
          <w:t>ttp://www.boe.es/doue/2014/187/L00001-00078.pdf</w:t>
        </w:r>
      </w:hyperlink>
      <w:r w:rsidR="007C43B8">
        <w:rPr>
          <w:rFonts w:ascii="Calibri" w:hAnsi="Calibri" w:cs="Arial"/>
          <w:szCs w:val="24"/>
          <w:lang w:val="es-ES_tradnl" w:eastAsia="es-ES_tradnl"/>
        </w:rPr>
        <w:t xml:space="preserve"> )</w:t>
      </w:r>
      <w:r w:rsidR="00D45CC3">
        <w:rPr>
          <w:rFonts w:ascii="Calibri" w:hAnsi="Calibri" w:cs="Arial"/>
          <w:szCs w:val="24"/>
          <w:lang w:val="es-ES_tradnl" w:eastAsia="es-ES_tradnl"/>
        </w:rPr>
        <w:t xml:space="preserve"> </w:t>
      </w:r>
    </w:p>
    <w:p w14:paraId="118BDDD2" w14:textId="77777777" w:rsidR="003208CD" w:rsidRPr="00AA3E58" w:rsidRDefault="003208CD" w:rsidP="003208CD">
      <w:pPr>
        <w:pStyle w:val="Texto2"/>
        <w:spacing w:before="0"/>
        <w:ind w:left="0"/>
        <w:rPr>
          <w:rFonts w:ascii="Calibri" w:hAnsi="Calibri" w:cs="Arial"/>
          <w:b/>
          <w:i/>
          <w:color w:val="C00000"/>
          <w:szCs w:val="24"/>
          <w:lang w:val="es-ES_tradnl" w:eastAsia="es-ES_tradnl"/>
        </w:rPr>
      </w:pPr>
    </w:p>
    <w:p w14:paraId="3F6D6FB7" w14:textId="06953779" w:rsidR="00D45CC3" w:rsidRDefault="00CC2DDC" w:rsidP="007F55C2">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En este sentido</w:t>
      </w:r>
      <w:r w:rsidR="007C43B8">
        <w:rPr>
          <w:rFonts w:ascii="Calibri" w:hAnsi="Calibri" w:cs="Arial"/>
          <w:szCs w:val="24"/>
          <w:lang w:val="es-ES_tradnl" w:eastAsia="es-ES_tradnl"/>
        </w:rPr>
        <w:t>,</w:t>
      </w:r>
      <w:r w:rsidR="00083FD6">
        <w:rPr>
          <w:rFonts w:ascii="Calibri" w:hAnsi="Calibri" w:cs="Arial"/>
          <w:szCs w:val="24"/>
          <w:lang w:val="es-ES_tradnl" w:eastAsia="es-ES_tradnl"/>
        </w:rPr>
        <w:t xml:space="preserve"> atendiendo a su tipología,</w:t>
      </w:r>
      <w:r w:rsidR="007C43B8">
        <w:rPr>
          <w:rFonts w:ascii="Calibri" w:hAnsi="Calibri" w:cs="Arial"/>
          <w:szCs w:val="24"/>
          <w:lang w:val="es-ES_tradnl" w:eastAsia="es-ES_tradnl"/>
        </w:rPr>
        <w:t xml:space="preserve"> la empresa</w:t>
      </w:r>
      <w:r>
        <w:rPr>
          <w:rFonts w:ascii="Calibri" w:hAnsi="Calibri" w:cs="Arial"/>
          <w:szCs w:val="24"/>
          <w:lang w:val="es-ES_tradnl" w:eastAsia="es-ES_tradnl"/>
        </w:rPr>
        <w:t xml:space="preserve"> a la que represento</w:t>
      </w:r>
      <w:r w:rsidR="007C43B8">
        <w:rPr>
          <w:rFonts w:ascii="Calibri" w:hAnsi="Calibri" w:cs="Arial"/>
          <w:szCs w:val="24"/>
          <w:lang w:val="es-ES_tradnl" w:eastAsia="es-ES_tradnl"/>
        </w:rPr>
        <w:t xml:space="preserve"> se encuadra en </w:t>
      </w:r>
      <w:r w:rsidR="00083FD6">
        <w:rPr>
          <w:rFonts w:ascii="Calibri" w:hAnsi="Calibri" w:cs="Arial"/>
          <w:szCs w:val="24"/>
          <w:lang w:val="es-ES_tradnl" w:eastAsia="es-ES_tradnl"/>
        </w:rPr>
        <w:t>uno de los siguientes supuestos</w:t>
      </w:r>
      <w:r w:rsidR="007C43B8">
        <w:rPr>
          <w:rFonts w:ascii="Calibri" w:hAnsi="Calibri" w:cs="Arial"/>
          <w:szCs w:val="24"/>
          <w:lang w:val="es-ES_tradnl" w:eastAsia="es-ES_tradnl"/>
        </w:rPr>
        <w:t>:</w:t>
      </w:r>
    </w:p>
    <w:p w14:paraId="257DE09F" w14:textId="77777777" w:rsidR="007F55C2" w:rsidRPr="003208CD" w:rsidRDefault="007F55C2" w:rsidP="007F55C2">
      <w:pPr>
        <w:pStyle w:val="Texto2"/>
        <w:spacing w:before="0"/>
        <w:ind w:left="0"/>
        <w:rPr>
          <w:rFonts w:ascii="Calibri" w:hAnsi="Calibri" w:cs="Arial"/>
          <w:sz w:val="14"/>
          <w:szCs w:val="24"/>
          <w:lang w:val="es-ES_tradnl" w:eastAsia="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10"/>
        <w:gridCol w:w="1641"/>
        <w:gridCol w:w="1641"/>
        <w:gridCol w:w="1353"/>
      </w:tblGrid>
      <w:tr w:rsidR="007C43B8" w:rsidRPr="00A675AE" w14:paraId="34F613A5" w14:textId="77777777" w:rsidTr="003208CD">
        <w:trPr>
          <w:trHeight w:val="399"/>
        </w:trPr>
        <w:tc>
          <w:tcPr>
            <w:tcW w:w="2520" w:type="pct"/>
            <w:vMerge w:val="restart"/>
            <w:shd w:val="clear" w:color="auto" w:fill="auto"/>
            <w:vAlign w:val="center"/>
            <w:hideMark/>
          </w:tcPr>
          <w:p w14:paraId="72541D98" w14:textId="77777777" w:rsidR="007C43B8" w:rsidRPr="006D6E2C" w:rsidRDefault="007C43B8" w:rsidP="00AE1888">
            <w:pPr>
              <w:jc w:val="center"/>
              <w:rPr>
                <w:color w:val="0563C1"/>
                <w:u w:val="single"/>
              </w:rPr>
            </w:pPr>
            <w:r w:rsidRPr="006D6E2C">
              <w:rPr>
                <w:b/>
                <w:lang w:val="es-ES_tradnl"/>
              </w:rPr>
              <w:footnoteReference w:customMarkFollows="1" w:id="3"/>
              <w:t>Tipo de empresa</w:t>
            </w:r>
            <w:r w:rsidRPr="006D6E2C">
              <w:rPr>
                <w:rStyle w:val="Refdenotaalpie"/>
                <w:u w:val="single"/>
                <w:lang w:val="es-ES_tradnl"/>
              </w:rPr>
              <w:footnoteReference w:id="4"/>
            </w:r>
          </w:p>
          <w:p w14:paraId="429C44B6" w14:textId="5EC9EDE6" w:rsidR="007C43B8" w:rsidRPr="006D6E2C" w:rsidRDefault="00B63072" w:rsidP="00CF5FB7">
            <w:pPr>
              <w:jc w:val="center"/>
              <w:rPr>
                <w:i/>
                <w:color w:val="C00000"/>
              </w:rPr>
            </w:pPr>
            <w:r w:rsidRPr="006D6E2C">
              <w:rPr>
                <w:i/>
                <w:color w:val="C00000"/>
              </w:rPr>
              <w:t>Marcar la categoría que proceda (X)</w:t>
            </w:r>
          </w:p>
        </w:tc>
        <w:tc>
          <w:tcPr>
            <w:tcW w:w="878" w:type="pct"/>
            <w:shd w:val="clear" w:color="auto" w:fill="auto"/>
            <w:vAlign w:val="center"/>
            <w:hideMark/>
          </w:tcPr>
          <w:p w14:paraId="0004D948" w14:textId="0212A5BC" w:rsidR="007C43B8" w:rsidRPr="006D6E2C" w:rsidRDefault="007C43B8" w:rsidP="00AE1888">
            <w:pPr>
              <w:jc w:val="center"/>
              <w:rPr>
                <w:b/>
              </w:rPr>
            </w:pPr>
            <w:r w:rsidRPr="006D6E2C">
              <w:rPr>
                <w:b/>
                <w:lang w:val="es-ES_tradnl"/>
              </w:rPr>
              <w:t>Autónoma</w:t>
            </w:r>
          </w:p>
        </w:tc>
        <w:tc>
          <w:tcPr>
            <w:tcW w:w="878" w:type="pct"/>
            <w:shd w:val="clear" w:color="auto" w:fill="auto"/>
            <w:vAlign w:val="center"/>
            <w:hideMark/>
          </w:tcPr>
          <w:p w14:paraId="5510467E" w14:textId="77777777" w:rsidR="007C43B8" w:rsidRPr="00A675AE" w:rsidRDefault="007C43B8" w:rsidP="00AE1888">
            <w:pPr>
              <w:jc w:val="center"/>
              <w:rPr>
                <w:b/>
              </w:rPr>
            </w:pPr>
            <w:r w:rsidRPr="00A675AE">
              <w:rPr>
                <w:b/>
                <w:lang w:val="es-ES_tradnl"/>
              </w:rPr>
              <w:t>Asociada</w:t>
            </w:r>
          </w:p>
        </w:tc>
        <w:tc>
          <w:tcPr>
            <w:tcW w:w="724" w:type="pct"/>
            <w:shd w:val="clear" w:color="auto" w:fill="auto"/>
            <w:vAlign w:val="center"/>
            <w:hideMark/>
          </w:tcPr>
          <w:p w14:paraId="6C6D3779" w14:textId="77777777" w:rsidR="007C43B8" w:rsidRPr="00A675AE" w:rsidRDefault="007C43B8" w:rsidP="00AE1888">
            <w:pPr>
              <w:jc w:val="center"/>
              <w:rPr>
                <w:b/>
              </w:rPr>
            </w:pPr>
            <w:r w:rsidRPr="00A675AE">
              <w:rPr>
                <w:b/>
                <w:lang w:val="es-ES_tradnl"/>
              </w:rPr>
              <w:t>Vinculada</w:t>
            </w:r>
          </w:p>
        </w:tc>
      </w:tr>
      <w:tr w:rsidR="007F55C2" w:rsidRPr="00A675AE" w14:paraId="72C4BEC9" w14:textId="77777777" w:rsidTr="003208CD">
        <w:trPr>
          <w:trHeight w:val="111"/>
        </w:trPr>
        <w:tc>
          <w:tcPr>
            <w:tcW w:w="2520" w:type="pct"/>
            <w:vMerge/>
            <w:shd w:val="clear" w:color="auto" w:fill="auto"/>
            <w:vAlign w:val="center"/>
            <w:hideMark/>
          </w:tcPr>
          <w:p w14:paraId="5F5C6FFD" w14:textId="77777777" w:rsidR="007C43B8" w:rsidRPr="006D6E2C" w:rsidRDefault="007C43B8" w:rsidP="00AE1888">
            <w:pPr>
              <w:jc w:val="left"/>
            </w:pPr>
          </w:p>
        </w:tc>
        <w:tc>
          <w:tcPr>
            <w:tcW w:w="878" w:type="pct"/>
            <w:shd w:val="clear" w:color="auto" w:fill="FFFFCC"/>
            <w:vAlign w:val="center"/>
            <w:hideMark/>
          </w:tcPr>
          <w:p w14:paraId="78412EF3" w14:textId="461A3C56" w:rsidR="007C43B8" w:rsidRPr="003208CD" w:rsidRDefault="007C43B8" w:rsidP="003208CD">
            <w:pPr>
              <w:jc w:val="center"/>
            </w:pPr>
          </w:p>
        </w:tc>
        <w:tc>
          <w:tcPr>
            <w:tcW w:w="878" w:type="pct"/>
            <w:shd w:val="clear" w:color="auto" w:fill="FFFFCC"/>
            <w:noWrap/>
            <w:vAlign w:val="center"/>
            <w:hideMark/>
          </w:tcPr>
          <w:p w14:paraId="77B30BA6" w14:textId="778985B5" w:rsidR="007C43B8" w:rsidRPr="003208CD" w:rsidRDefault="007C43B8" w:rsidP="003208CD">
            <w:pPr>
              <w:jc w:val="center"/>
            </w:pPr>
          </w:p>
        </w:tc>
        <w:tc>
          <w:tcPr>
            <w:tcW w:w="724" w:type="pct"/>
            <w:shd w:val="clear" w:color="auto" w:fill="FFFFCC"/>
            <w:noWrap/>
            <w:vAlign w:val="center"/>
            <w:hideMark/>
          </w:tcPr>
          <w:p w14:paraId="2AD2C462" w14:textId="71DB621E" w:rsidR="007C43B8" w:rsidRPr="003208CD" w:rsidRDefault="007C43B8" w:rsidP="003208CD">
            <w:pPr>
              <w:jc w:val="center"/>
            </w:pPr>
          </w:p>
        </w:tc>
      </w:tr>
      <w:tr w:rsidR="00CF5FB7" w:rsidRPr="00A675AE" w14:paraId="12B29BC7" w14:textId="77777777" w:rsidTr="003208CD">
        <w:trPr>
          <w:cantSplit/>
          <w:trHeight w:val="240"/>
          <w:tblHeader/>
        </w:trPr>
        <w:tc>
          <w:tcPr>
            <w:tcW w:w="5000" w:type="pct"/>
            <w:gridSpan w:val="4"/>
            <w:shd w:val="clear" w:color="auto" w:fill="auto"/>
            <w:noWrap/>
            <w:hideMark/>
          </w:tcPr>
          <w:p w14:paraId="1C01F8CD" w14:textId="77777777" w:rsidR="00CF5FB7" w:rsidRPr="006D6E2C" w:rsidRDefault="00CF5FB7" w:rsidP="00CF5FB7">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CF5FB7" w:rsidRPr="00A675AE" w14:paraId="7C2D16E5" w14:textId="77777777" w:rsidTr="003208CD">
        <w:trPr>
          <w:cantSplit/>
          <w:trHeight w:val="1540"/>
        </w:trPr>
        <w:tc>
          <w:tcPr>
            <w:tcW w:w="5000" w:type="pct"/>
            <w:gridSpan w:val="4"/>
            <w:shd w:val="clear" w:color="auto" w:fill="auto"/>
            <w:hideMark/>
          </w:tcPr>
          <w:p w14:paraId="690EE9D2"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y  ninguna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CF5FB7" w:rsidRPr="00A675AE" w14:paraId="32D45493" w14:textId="77777777" w:rsidTr="003208CD">
        <w:trPr>
          <w:trHeight w:val="1028"/>
        </w:trPr>
        <w:tc>
          <w:tcPr>
            <w:tcW w:w="5000" w:type="pct"/>
            <w:gridSpan w:val="4"/>
            <w:shd w:val="clear" w:color="auto" w:fill="auto"/>
            <w:vAlign w:val="bottom"/>
            <w:hideMark/>
          </w:tcPr>
          <w:p w14:paraId="68D447D3"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A675AE" w14:paraId="7C09DFDF" w14:textId="77777777" w:rsidTr="003208CD">
        <w:trPr>
          <w:trHeight w:val="1920"/>
        </w:trPr>
        <w:tc>
          <w:tcPr>
            <w:tcW w:w="5000" w:type="pct"/>
            <w:gridSpan w:val="4"/>
            <w:shd w:val="clear" w:color="auto" w:fill="auto"/>
            <w:vAlign w:val="bottom"/>
            <w:hideMark/>
          </w:tcPr>
          <w:p w14:paraId="16BD6CF6"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62FD5CFF" w14:textId="2D7A3963" w:rsidR="00D82B93" w:rsidRDefault="00B63072" w:rsidP="00265369">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w:t>
      </w:r>
      <w:r w:rsidR="00E25BAF">
        <w:rPr>
          <w:rFonts w:ascii="Calibri" w:hAnsi="Calibri" w:cs="Arial"/>
          <w:szCs w:val="24"/>
          <w:lang w:val="es-ES_tradnl" w:eastAsia="es-ES_tradnl"/>
        </w:rPr>
        <w:t xml:space="preserve"> PYME (</w:t>
      </w:r>
      <w:r w:rsidRPr="00B63072">
        <w:rPr>
          <w:rFonts w:ascii="Calibri" w:hAnsi="Calibri" w:cs="Arial"/>
          <w:szCs w:val="24"/>
          <w:lang w:val="es-ES_tradnl" w:eastAsia="es-ES_tradnl"/>
        </w:rPr>
        <w:t>Mediana, Pequeña o Micro empresa</w:t>
      </w:r>
      <w:r w:rsidR="00E25BAF">
        <w:rPr>
          <w:rFonts w:ascii="Calibri" w:hAnsi="Calibri" w:cs="Arial"/>
          <w:szCs w:val="24"/>
          <w:lang w:val="es-ES_tradnl" w:eastAsia="es-ES_tradnl"/>
        </w:rPr>
        <w:t xml:space="preserve">) </w:t>
      </w:r>
      <w:r w:rsidR="003208CD">
        <w:rPr>
          <w:rFonts w:ascii="Calibri" w:hAnsi="Calibri" w:cs="Arial"/>
          <w:szCs w:val="24"/>
          <w:lang w:val="es-ES_tradnl" w:eastAsia="es-ES_tradnl"/>
        </w:rPr>
        <w:t>atendiendo</w:t>
      </w:r>
      <w:r w:rsidR="003208CD" w:rsidRPr="003208CD">
        <w:rPr>
          <w:rFonts w:ascii="Calibri" w:hAnsi="Calibri" w:cs="Arial"/>
          <w:szCs w:val="24"/>
          <w:lang w:val="es-ES_tradnl" w:eastAsia="es-ES_tradnl"/>
        </w:rPr>
        <w:t xml:space="preserve"> </w:t>
      </w:r>
      <w:r w:rsidR="00E25BAF" w:rsidRPr="003208CD">
        <w:rPr>
          <w:rFonts w:ascii="Calibri" w:hAnsi="Calibri" w:cs="Arial"/>
          <w:szCs w:val="24"/>
          <w:lang w:val="es-ES_tradnl" w:eastAsia="es-ES_tradnl"/>
        </w:rPr>
        <w:t>a los efectivos de plantilla, el volumen de negocio anual y el balance general anual, teniendo en cuenta las siguientes reglas</w:t>
      </w:r>
      <w:r w:rsidRPr="00B63072">
        <w:rPr>
          <w:rFonts w:ascii="Calibri" w:hAnsi="Calibri" w:cs="Arial"/>
          <w:szCs w:val="24"/>
          <w:lang w:val="es-ES_tradnl" w:eastAsia="es-ES_tradnl"/>
        </w:rPr>
        <w:t>:</w:t>
      </w:r>
    </w:p>
    <w:p w14:paraId="53C48818" w14:textId="77777777" w:rsidR="00D45CC3" w:rsidRPr="003208CD" w:rsidRDefault="00D45CC3" w:rsidP="007F55C2">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9345"/>
      </w:tblGrid>
      <w:tr w:rsidR="00E25BAF" w:rsidRPr="007F55C2" w14:paraId="18A07982" w14:textId="77777777" w:rsidTr="007F55C2">
        <w:trPr>
          <w:trHeight w:val="20"/>
        </w:trPr>
        <w:tc>
          <w:tcPr>
            <w:tcW w:w="5000" w:type="pct"/>
          </w:tcPr>
          <w:p w14:paraId="7B900DB7" w14:textId="16FA216D" w:rsidR="00E25BAF" w:rsidRPr="007F55C2" w:rsidRDefault="00E25BAF" w:rsidP="00F25097">
            <w:pPr>
              <w:spacing w:line="240" w:lineRule="auto"/>
              <w:rPr>
                <w:rFonts w:asciiTheme="minorHAnsi" w:hAnsiTheme="minorHAnsi" w:cstheme="minorHAnsi"/>
                <w:sz w:val="18"/>
                <w:szCs w:val="18"/>
              </w:rPr>
            </w:pPr>
            <w:r w:rsidRPr="007F55C2">
              <w:rPr>
                <w:rFonts w:asciiTheme="minorHAnsi" w:hAnsiTheme="minorHAnsi" w:cstheme="minorHAnsi"/>
                <w:sz w:val="18"/>
                <w:szCs w:val="18"/>
              </w:rPr>
              <w:t>Los datos seleccionados para el cálculo del personal y los importes financieros (</w:t>
            </w:r>
            <w:r w:rsidRPr="007F55C2">
              <w:rPr>
                <w:rFonts w:asciiTheme="minorHAnsi" w:hAnsiTheme="minorHAnsi" w:cstheme="minorHAnsi"/>
                <w:b/>
                <w:sz w:val="18"/>
                <w:szCs w:val="18"/>
              </w:rPr>
              <w:t>el volumen de negocio anual</w:t>
            </w:r>
            <w:r w:rsidRPr="007F55C2">
              <w:rPr>
                <w:rStyle w:val="Refdenotaalpie"/>
                <w:rFonts w:asciiTheme="minorHAnsi" w:hAnsiTheme="minorHAnsi" w:cstheme="minorHAnsi"/>
                <w:b/>
                <w:sz w:val="18"/>
                <w:szCs w:val="18"/>
              </w:rPr>
              <w:footnoteReference w:id="5"/>
            </w:r>
            <w:r w:rsidRPr="007F55C2">
              <w:rPr>
                <w:rFonts w:asciiTheme="minorHAnsi" w:hAnsiTheme="minorHAnsi" w:cstheme="minorHAnsi"/>
                <w:b/>
                <w:sz w:val="18"/>
                <w:szCs w:val="18"/>
              </w:rPr>
              <w:t xml:space="preserve"> y  el balance general anual</w:t>
            </w:r>
            <w:r w:rsidRPr="007F55C2">
              <w:rPr>
                <w:rStyle w:val="Refdenotaalpie"/>
                <w:rFonts w:asciiTheme="minorHAnsi" w:hAnsiTheme="minorHAnsi" w:cstheme="minorHAnsi"/>
                <w:b/>
                <w:sz w:val="18"/>
                <w:szCs w:val="18"/>
              </w:rPr>
              <w:footnoteReference w:id="6"/>
            </w:r>
            <w:r w:rsidRPr="007F55C2">
              <w:rPr>
                <w:rFonts w:asciiTheme="minorHAnsi" w:hAnsiTheme="minorHAnsi" w:cstheme="minorHAnsi"/>
                <w:b/>
                <w:sz w:val="18"/>
                <w:szCs w:val="18"/>
              </w:rPr>
              <w:t>)</w:t>
            </w:r>
            <w:r w:rsidRPr="007F55C2">
              <w:rPr>
                <w:rFonts w:asciiTheme="minorHAnsi" w:hAnsiTheme="minorHAnsi" w:cstheme="minorHAnsi"/>
                <w:sz w:val="18"/>
                <w:szCs w:val="18"/>
              </w:rPr>
              <w:t xml:space="preserve"> serán los correspondientes al último ejercicio contable cerrado y se calcularán sobre una base anual. Se tendrán en cuenta a partir de la fecha en la que se cierren las </w:t>
            </w:r>
            <w:r w:rsidR="007F55C2" w:rsidRPr="007F55C2">
              <w:rPr>
                <w:rFonts w:asciiTheme="minorHAnsi" w:hAnsiTheme="minorHAnsi" w:cstheme="minorHAnsi"/>
                <w:b/>
                <w:sz w:val="18"/>
                <w:szCs w:val="18"/>
              </w:rPr>
              <w:t>cuentas</w:t>
            </w:r>
            <w:r w:rsidR="007F55C2" w:rsidRPr="007F55C2">
              <w:rPr>
                <w:rStyle w:val="Refdenotaalpie"/>
                <w:sz w:val="18"/>
                <w:szCs w:val="18"/>
              </w:rPr>
              <w:footnoteReference w:id="7"/>
            </w:r>
            <w:r w:rsidRPr="007F55C2">
              <w:rPr>
                <w:rFonts w:asciiTheme="minorHAnsi" w:hAnsiTheme="minorHAnsi" w:cstheme="minorHAnsi"/>
                <w:sz w:val="18"/>
                <w:szCs w:val="18"/>
              </w:rPr>
              <w:t>. El total de volumen de negocios se calculará sin el impuesto sobre el valor añadido (IVA) ni tributos indirectos (art. 4.1 Anexo I de la Recomendación 2003/361/CE de la Comisión).</w:t>
            </w:r>
          </w:p>
        </w:tc>
      </w:tr>
      <w:tr w:rsidR="00E25BAF" w:rsidRPr="007F55C2" w14:paraId="0A3CCFD9" w14:textId="77777777" w:rsidTr="007F55C2">
        <w:trPr>
          <w:trHeight w:val="20"/>
        </w:trPr>
        <w:tc>
          <w:tcPr>
            <w:tcW w:w="5000" w:type="pct"/>
          </w:tcPr>
          <w:p w14:paraId="5200AD92" w14:textId="2A6FE9D3" w:rsidR="00E25BAF" w:rsidRPr="007F55C2" w:rsidRDefault="00E25BAF" w:rsidP="001A5F7A">
            <w:pPr>
              <w:spacing w:line="240" w:lineRule="auto"/>
              <w:rPr>
                <w:rFonts w:asciiTheme="minorHAnsi" w:hAnsiTheme="minorHAnsi" w:cstheme="minorHAnsi"/>
                <w:sz w:val="18"/>
                <w:szCs w:val="18"/>
              </w:rPr>
            </w:pPr>
            <w:r w:rsidRPr="007F55C2">
              <w:rPr>
                <w:rFonts w:asciiTheme="minorHAnsi" w:hAnsiTheme="minorHAnsi" w:cstheme="minorHAnsi"/>
                <w:sz w:val="18"/>
                <w:szCs w:val="18"/>
              </w:rPr>
              <w:t xml:space="preserve">Cuando una empresa, en la fecha de cierre de las cuentas, constate que se han excedido en un sentido o en otro, y sobre una base anual, los límites de efectivos o financieros, esta circunstancia solo le hará adquirir o perder la calidad de mediana o </w:t>
            </w:r>
            <w:r w:rsidRPr="007F55C2">
              <w:rPr>
                <w:rFonts w:asciiTheme="minorHAnsi" w:hAnsiTheme="minorHAnsi" w:cstheme="minorHAnsi"/>
                <w:sz w:val="18"/>
                <w:szCs w:val="18"/>
              </w:rPr>
              <w:lastRenderedPageBreak/>
              <w:t>pequeña empresa, o de microempresa, si este exceso se produce en dos ejercicios consecutivos. (art. 4.2 Anexo I de la Recomendación 2003/361/CE de la Comisión).</w:t>
            </w:r>
          </w:p>
        </w:tc>
      </w:tr>
      <w:tr w:rsidR="00E25BAF" w:rsidRPr="007F55C2" w14:paraId="7C4AFFCA" w14:textId="77777777" w:rsidTr="007F55C2">
        <w:trPr>
          <w:trHeight w:val="20"/>
        </w:trPr>
        <w:tc>
          <w:tcPr>
            <w:tcW w:w="5000" w:type="pct"/>
          </w:tcPr>
          <w:p w14:paraId="0EDAD939" w14:textId="4E27BB22" w:rsidR="00E25BAF" w:rsidRPr="007F55C2" w:rsidRDefault="00E25BAF" w:rsidP="001A5F7A">
            <w:pPr>
              <w:spacing w:line="240" w:lineRule="auto"/>
              <w:rPr>
                <w:rFonts w:asciiTheme="minorHAnsi" w:hAnsiTheme="minorHAnsi" w:cstheme="minorHAnsi"/>
                <w:sz w:val="18"/>
                <w:szCs w:val="18"/>
              </w:rPr>
            </w:pPr>
            <w:r w:rsidRPr="007F55C2">
              <w:rPr>
                <w:rFonts w:asciiTheme="minorHAnsi" w:hAnsiTheme="minorHAnsi" w:cstheme="minorHAnsi"/>
                <w:sz w:val="18"/>
                <w:szCs w:val="18"/>
              </w:rPr>
              <w:lastRenderedPageBreak/>
              <w:t>En empresas de nueva creación que no hayan cerrado aún sus cuentas, se utilizarán datos basados en estimaciones fiables realizadas durante el ejercicio financiero. (art. 4.3 Anexo I de la Recomendación 2003/361/CE de la Comisión).</w:t>
            </w:r>
          </w:p>
        </w:tc>
      </w:tr>
    </w:tbl>
    <w:p w14:paraId="6D16DB91" w14:textId="77777777" w:rsidR="003208CD" w:rsidRDefault="003208CD" w:rsidP="007F55C2">
      <w:pPr>
        <w:pStyle w:val="Texto2"/>
        <w:spacing w:before="0"/>
        <w:ind w:left="0"/>
        <w:rPr>
          <w:rFonts w:ascii="Calibri" w:hAnsi="Calibri" w:cs="Arial"/>
          <w:szCs w:val="24"/>
          <w:lang w:val="es-ES_tradnl" w:eastAsia="es-ES_tradnl"/>
        </w:rPr>
      </w:pPr>
    </w:p>
    <w:p w14:paraId="11921463" w14:textId="7CEEFA40" w:rsidR="00083FD6" w:rsidRDefault="003208CD" w:rsidP="007F55C2">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 xml:space="preserve">Según lo anteriormente indicado </w:t>
      </w:r>
      <w:r w:rsidR="00083FD6" w:rsidRPr="00083FD6">
        <w:rPr>
          <w:rFonts w:ascii="Calibri" w:hAnsi="Calibri" w:cs="Arial"/>
          <w:szCs w:val="24"/>
          <w:lang w:val="es-ES_tradnl" w:eastAsia="es-ES_tradnl"/>
        </w:rPr>
        <w:t xml:space="preserve">y sin obviar el contenido total de la Recomendación 2003/361/CE de la Comisión, sobre la definición de microempresas, pequeñas y medianas empresas, se incluye un resumen de los referidos a la definición de PYME, </w:t>
      </w:r>
      <w:r w:rsidR="005220F1">
        <w:rPr>
          <w:rFonts w:ascii="Calibri" w:hAnsi="Calibri" w:cs="Arial"/>
          <w:szCs w:val="24"/>
          <w:lang w:val="es-ES_tradnl" w:eastAsia="es-ES_tradnl"/>
        </w:rPr>
        <w:t>procedo a indicar</w:t>
      </w:r>
      <w:r w:rsidR="005220F1" w:rsidRPr="00B63072">
        <w:rPr>
          <w:rFonts w:ascii="Calibri" w:hAnsi="Calibri" w:cs="Arial"/>
          <w:szCs w:val="24"/>
          <w:lang w:val="es-ES_tradnl" w:eastAsia="es-ES_tradnl"/>
        </w:rPr>
        <w:t xml:space="preserve"> </w:t>
      </w:r>
      <w:r w:rsidR="005220F1">
        <w:rPr>
          <w:rFonts w:ascii="Calibri" w:hAnsi="Calibri" w:cs="Arial"/>
          <w:szCs w:val="24"/>
          <w:lang w:val="es-ES_tradnl" w:eastAsia="es-ES_tradnl"/>
        </w:rPr>
        <w:t>los requisitos que se cumplen por parte de la empresa a la que represento.</w:t>
      </w:r>
    </w:p>
    <w:p w14:paraId="1D1599CC" w14:textId="77777777" w:rsidR="007F55C2" w:rsidRPr="003208CD" w:rsidRDefault="007F55C2" w:rsidP="007F55C2">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2685"/>
        <w:gridCol w:w="854"/>
        <w:gridCol w:w="1985"/>
        <w:gridCol w:w="877"/>
        <w:gridCol w:w="2099"/>
        <w:gridCol w:w="845"/>
      </w:tblGrid>
      <w:tr w:rsidR="007F55C2" w:rsidRPr="00FA6758" w14:paraId="58628450" w14:textId="77777777" w:rsidTr="003208CD">
        <w:trPr>
          <w:trHeight w:hRule="exact" w:val="858"/>
          <w:tblHeader/>
        </w:trPr>
        <w:tc>
          <w:tcPr>
            <w:tcW w:w="1437" w:type="pct"/>
            <w:vAlign w:val="center"/>
          </w:tcPr>
          <w:p w14:paraId="5ED53010" w14:textId="77777777"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Plantilla Efectivos</w:t>
            </w:r>
            <w:r w:rsidRPr="005C0610">
              <w:rPr>
                <w:rStyle w:val="Refdenotaalpie"/>
                <w:rFonts w:asciiTheme="minorHAnsi" w:hAnsiTheme="minorHAnsi" w:cstheme="minorHAnsi"/>
                <w:b/>
                <w:color w:val="C00000"/>
                <w:sz w:val="18"/>
                <w:szCs w:val="18"/>
              </w:rPr>
              <w:footnoteReference w:id="8"/>
            </w:r>
            <w:r w:rsidRPr="005C0610">
              <w:rPr>
                <w:rFonts w:asciiTheme="minorHAnsi" w:hAnsiTheme="minorHAnsi" w:cstheme="minorHAnsi"/>
                <w:b/>
                <w:color w:val="C00000"/>
                <w:sz w:val="18"/>
                <w:szCs w:val="18"/>
              </w:rPr>
              <w:t>:</w:t>
            </w:r>
          </w:p>
          <w:p w14:paraId="33A1C17C" w14:textId="5AC6AEEC" w:rsidR="007F55C2" w:rsidRPr="005C0610" w:rsidRDefault="007F55C2" w:rsidP="007F55C2">
            <w:pPr>
              <w:jc w:val="center"/>
              <w:rPr>
                <w:rFonts w:asciiTheme="minorHAnsi" w:hAnsiTheme="minorHAnsi" w:cstheme="minorHAnsi"/>
                <w:b/>
                <w:color w:val="C00000"/>
                <w:sz w:val="18"/>
                <w:szCs w:val="18"/>
              </w:rPr>
            </w:pPr>
            <w:r>
              <w:rPr>
                <w:rFonts w:asciiTheme="minorHAnsi" w:hAnsiTheme="minorHAnsi" w:cstheme="minorHAnsi"/>
                <w:b/>
                <w:color w:val="C00000"/>
                <w:sz w:val="18"/>
                <w:szCs w:val="18"/>
              </w:rPr>
              <w:t xml:space="preserve">Unidades de Trabajo anual </w:t>
            </w:r>
            <w:r w:rsidRPr="005C0610">
              <w:rPr>
                <w:rFonts w:asciiTheme="minorHAnsi" w:hAnsiTheme="minorHAnsi" w:cstheme="minorHAnsi"/>
                <w:b/>
                <w:color w:val="C00000"/>
                <w:sz w:val="18"/>
                <w:szCs w:val="18"/>
              </w:rPr>
              <w:t>(UTA)</w:t>
            </w:r>
          </w:p>
        </w:tc>
        <w:tc>
          <w:tcPr>
            <w:tcW w:w="457" w:type="pct"/>
            <w:vAlign w:val="center"/>
          </w:tcPr>
          <w:p w14:paraId="5F888C8F" w14:textId="2BE40C63"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c>
          <w:tcPr>
            <w:tcW w:w="1062" w:type="pct"/>
            <w:vAlign w:val="center"/>
          </w:tcPr>
          <w:p w14:paraId="148533FA" w14:textId="77777777"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Volumen de negocio anual</w:t>
            </w:r>
          </w:p>
        </w:tc>
        <w:tc>
          <w:tcPr>
            <w:tcW w:w="469" w:type="pct"/>
            <w:vAlign w:val="center"/>
          </w:tcPr>
          <w:p w14:paraId="5527B21F" w14:textId="59882EB3"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c>
          <w:tcPr>
            <w:tcW w:w="1123" w:type="pct"/>
            <w:vAlign w:val="center"/>
          </w:tcPr>
          <w:p w14:paraId="6EE920DB" w14:textId="51913450"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Balance general anual</w:t>
            </w:r>
          </w:p>
        </w:tc>
        <w:tc>
          <w:tcPr>
            <w:tcW w:w="452" w:type="pct"/>
            <w:vAlign w:val="center"/>
          </w:tcPr>
          <w:p w14:paraId="009E6A59" w14:textId="44E4BDCF"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r>
      <w:tr w:rsidR="003208CD" w:rsidRPr="00FA6758" w14:paraId="27E6FA72" w14:textId="77777777" w:rsidTr="003208CD">
        <w:trPr>
          <w:trHeight w:hRule="exact" w:val="425"/>
        </w:trPr>
        <w:tc>
          <w:tcPr>
            <w:tcW w:w="1437" w:type="pct"/>
            <w:vAlign w:val="center"/>
          </w:tcPr>
          <w:p w14:paraId="34D92695" w14:textId="5965A595"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&lt;250 (UTAS)</w:t>
            </w:r>
          </w:p>
        </w:tc>
        <w:tc>
          <w:tcPr>
            <w:tcW w:w="457" w:type="pct"/>
            <w:shd w:val="clear" w:color="auto" w:fill="FFFFCC"/>
            <w:vAlign w:val="center"/>
          </w:tcPr>
          <w:p w14:paraId="09A9E412" w14:textId="77777777" w:rsidR="007F55C2" w:rsidRPr="005C0610" w:rsidRDefault="007F55C2" w:rsidP="007F55C2">
            <w:pPr>
              <w:spacing w:line="240" w:lineRule="auto"/>
              <w:jc w:val="center"/>
              <w:rPr>
                <w:rFonts w:asciiTheme="minorHAnsi" w:hAnsiTheme="minorHAnsi" w:cstheme="minorHAnsi"/>
                <w:color w:val="444444"/>
              </w:rPr>
            </w:pPr>
          </w:p>
        </w:tc>
        <w:tc>
          <w:tcPr>
            <w:tcW w:w="1062" w:type="pct"/>
            <w:vAlign w:val="center"/>
          </w:tcPr>
          <w:p w14:paraId="559F3405" w14:textId="77777777"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469" w:type="pct"/>
            <w:shd w:val="clear" w:color="auto" w:fill="FFFFCC"/>
            <w:vAlign w:val="center"/>
          </w:tcPr>
          <w:p w14:paraId="579B8778" w14:textId="77777777" w:rsidR="007F55C2" w:rsidRPr="005C0610" w:rsidRDefault="007F55C2" w:rsidP="007F55C2">
            <w:pPr>
              <w:spacing w:line="240" w:lineRule="auto"/>
              <w:jc w:val="center"/>
              <w:rPr>
                <w:rFonts w:asciiTheme="minorHAnsi" w:hAnsiTheme="minorHAnsi" w:cstheme="minorHAnsi"/>
                <w:color w:val="444444"/>
              </w:rPr>
            </w:pPr>
          </w:p>
        </w:tc>
        <w:tc>
          <w:tcPr>
            <w:tcW w:w="1123" w:type="pct"/>
            <w:vAlign w:val="center"/>
          </w:tcPr>
          <w:p w14:paraId="04A8F6C4" w14:textId="77777777"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452" w:type="pct"/>
            <w:shd w:val="clear" w:color="auto" w:fill="FFFFCC"/>
            <w:vAlign w:val="center"/>
          </w:tcPr>
          <w:p w14:paraId="610F6D75" w14:textId="77777777" w:rsidR="007F55C2" w:rsidRPr="005C0610" w:rsidRDefault="007F55C2" w:rsidP="007F55C2">
            <w:pPr>
              <w:spacing w:line="240" w:lineRule="auto"/>
              <w:jc w:val="center"/>
              <w:rPr>
                <w:rFonts w:asciiTheme="minorHAnsi" w:hAnsiTheme="minorHAnsi" w:cstheme="minorHAnsi"/>
                <w:color w:val="444444"/>
                <w:sz w:val="16"/>
                <w:szCs w:val="16"/>
              </w:rPr>
            </w:pPr>
          </w:p>
        </w:tc>
      </w:tr>
    </w:tbl>
    <w:p w14:paraId="36F49423" w14:textId="77777777" w:rsidR="00B63072" w:rsidRDefault="00B63072" w:rsidP="00B63072">
      <w:pPr>
        <w:rPr>
          <w:highlight w:val="yellow"/>
        </w:rPr>
      </w:pPr>
    </w:p>
    <w:p w14:paraId="686BFCBC" w14:textId="77777777" w:rsidR="005C09CF" w:rsidRDefault="005C09CF" w:rsidP="00B63072">
      <w:pPr>
        <w:rPr>
          <w:highlight w:val="yellow"/>
        </w:rPr>
      </w:pPr>
    </w:p>
    <w:p w14:paraId="23DA2664" w14:textId="265A11DC" w:rsidR="00B63072" w:rsidRPr="00EF67C8" w:rsidRDefault="00B63072" w:rsidP="00B63072">
      <w:pPr>
        <w:rPr>
          <w:highlight w:val="yellow"/>
        </w:rPr>
      </w:pPr>
      <w:r w:rsidRPr="00EF67C8">
        <w:rPr>
          <w:highlight w:val="yellow"/>
        </w:rPr>
        <w:t xml:space="preserve">En                        , a        de             de              </w:t>
      </w:r>
    </w:p>
    <w:p w14:paraId="02FF9FAD" w14:textId="77777777" w:rsidR="00B63072" w:rsidRPr="00EF67C8" w:rsidRDefault="00B63072" w:rsidP="00B63072">
      <w:pPr>
        <w:rPr>
          <w:highlight w:val="yellow"/>
        </w:rPr>
      </w:pPr>
      <w:r w:rsidRPr="00EF67C8">
        <w:rPr>
          <w:highlight w:val="yellow"/>
        </w:rPr>
        <w:t>Nombre:</w:t>
      </w:r>
    </w:p>
    <w:p w14:paraId="27EBFA14" w14:textId="7586E706" w:rsidR="00976A5A" w:rsidRDefault="00976A5A" w:rsidP="00B63072">
      <w:pPr>
        <w:rPr>
          <w:highlight w:val="yellow"/>
        </w:rPr>
      </w:pPr>
      <w:r>
        <w:rPr>
          <w:highlight w:val="yellow"/>
        </w:rPr>
        <w:t xml:space="preserve">Firma ELECTRÓNICA o FIRMA MANUSCRITA </w:t>
      </w:r>
    </w:p>
    <w:p w14:paraId="76D59B29" w14:textId="10144941" w:rsidR="00976A5A" w:rsidRDefault="00976A5A" w:rsidP="00B63072">
      <w:pPr>
        <w:rPr>
          <w:highlight w:val="yellow"/>
        </w:rPr>
      </w:pPr>
    </w:p>
    <w:p w14:paraId="754B066C" w14:textId="51617CDC" w:rsidR="00976A5A" w:rsidRDefault="00976A5A" w:rsidP="00B63072">
      <w:pPr>
        <w:rPr>
          <w:highlight w:val="yellow"/>
        </w:rPr>
      </w:pPr>
    </w:p>
    <w:p w14:paraId="23FFEC99" w14:textId="3616D348" w:rsidR="005C09CF" w:rsidRDefault="005C09CF" w:rsidP="00B63072">
      <w:pPr>
        <w:rPr>
          <w:highlight w:val="yellow"/>
        </w:rPr>
      </w:pPr>
    </w:p>
    <w:p w14:paraId="24B45377" w14:textId="5BB37445" w:rsidR="005C09CF" w:rsidRDefault="005C09CF" w:rsidP="00B63072">
      <w:pPr>
        <w:rPr>
          <w:highlight w:val="yellow"/>
        </w:rPr>
      </w:pPr>
    </w:p>
    <w:p w14:paraId="0E8070A2" w14:textId="6D46F102" w:rsidR="005C09CF" w:rsidRDefault="005C09CF" w:rsidP="00B63072">
      <w:pPr>
        <w:rPr>
          <w:highlight w:val="yellow"/>
        </w:rPr>
      </w:pPr>
    </w:p>
    <w:p w14:paraId="5598C46C" w14:textId="15D0864C" w:rsidR="005C09CF" w:rsidRDefault="005C09CF" w:rsidP="00B63072">
      <w:pPr>
        <w:rPr>
          <w:highlight w:val="yellow"/>
        </w:rPr>
      </w:pPr>
    </w:p>
    <w:p w14:paraId="7BBCC562" w14:textId="45650EF0" w:rsidR="005C09CF" w:rsidRDefault="005C09CF" w:rsidP="00B63072">
      <w:pPr>
        <w:rPr>
          <w:highlight w:val="yellow"/>
        </w:rPr>
      </w:pPr>
    </w:p>
    <w:p w14:paraId="50FADD5C" w14:textId="48B14022" w:rsidR="005C09CF" w:rsidRDefault="005C09CF" w:rsidP="00B63072">
      <w:pPr>
        <w:rPr>
          <w:highlight w:val="yellow"/>
        </w:rPr>
      </w:pPr>
    </w:p>
    <w:p w14:paraId="52F642F9" w14:textId="6D474606" w:rsidR="005C09CF" w:rsidRDefault="005C09CF" w:rsidP="00B63072">
      <w:pPr>
        <w:rPr>
          <w:highlight w:val="yellow"/>
        </w:rPr>
      </w:pPr>
    </w:p>
    <w:p w14:paraId="6256385B" w14:textId="41E640FA" w:rsidR="005C09CF" w:rsidRDefault="005C09CF" w:rsidP="00B63072">
      <w:pPr>
        <w:rPr>
          <w:highlight w:val="yellow"/>
        </w:rPr>
      </w:pPr>
    </w:p>
    <w:p w14:paraId="39579D8C" w14:textId="7871CD48" w:rsidR="005C09CF" w:rsidRDefault="005C09CF" w:rsidP="00B63072">
      <w:pPr>
        <w:rPr>
          <w:highlight w:val="yellow"/>
        </w:rPr>
      </w:pPr>
    </w:p>
    <w:p w14:paraId="40DD29E2" w14:textId="61D1879A" w:rsidR="005C09CF" w:rsidRDefault="005C09CF" w:rsidP="00B63072">
      <w:pPr>
        <w:rPr>
          <w:highlight w:val="yellow"/>
        </w:rPr>
      </w:pPr>
    </w:p>
    <w:p w14:paraId="3E4C1748" w14:textId="3A69D6E0" w:rsidR="005C09CF" w:rsidRDefault="005C09CF" w:rsidP="00B63072">
      <w:pPr>
        <w:rPr>
          <w:highlight w:val="yellow"/>
        </w:rPr>
      </w:pPr>
    </w:p>
    <w:p w14:paraId="09651357" w14:textId="6BBFAA17" w:rsidR="005C09CF" w:rsidRDefault="005C09CF" w:rsidP="00B63072">
      <w:pPr>
        <w:rPr>
          <w:highlight w:val="yellow"/>
        </w:rPr>
      </w:pPr>
    </w:p>
    <w:p w14:paraId="32ED14DD" w14:textId="50F91E41" w:rsidR="005C09CF" w:rsidRDefault="005C09CF" w:rsidP="00B63072">
      <w:pPr>
        <w:rPr>
          <w:highlight w:val="yellow"/>
        </w:rPr>
      </w:pPr>
    </w:p>
    <w:p w14:paraId="000A8579" w14:textId="53D37225" w:rsidR="005C09CF" w:rsidRDefault="005C09CF" w:rsidP="00B63072">
      <w:pPr>
        <w:rPr>
          <w:highlight w:val="yellow"/>
        </w:rPr>
      </w:pPr>
    </w:p>
    <w:p w14:paraId="71CEC862" w14:textId="1C142ABE" w:rsidR="005C09CF" w:rsidRDefault="005C09CF" w:rsidP="00B63072">
      <w:pPr>
        <w:rPr>
          <w:highlight w:val="yellow"/>
        </w:rPr>
      </w:pPr>
    </w:p>
    <w:p w14:paraId="4CB88547" w14:textId="56AF25B0" w:rsidR="005C09CF" w:rsidRDefault="005C09CF" w:rsidP="00B63072">
      <w:pPr>
        <w:rPr>
          <w:highlight w:val="yellow"/>
        </w:rPr>
      </w:pPr>
    </w:p>
    <w:p w14:paraId="1845C095" w14:textId="5AC0B382" w:rsidR="005C09CF" w:rsidRDefault="005C09CF" w:rsidP="00B63072">
      <w:pPr>
        <w:rPr>
          <w:highlight w:val="yellow"/>
        </w:rPr>
      </w:pPr>
    </w:p>
    <w:p w14:paraId="2DB36CA0" w14:textId="5DA33F19" w:rsidR="005C09CF" w:rsidRDefault="005C09CF" w:rsidP="00B63072">
      <w:pPr>
        <w:rPr>
          <w:highlight w:val="yellow"/>
        </w:rPr>
      </w:pPr>
    </w:p>
    <w:p w14:paraId="5AB894F2" w14:textId="075BE6A5" w:rsidR="005C09CF" w:rsidRDefault="005C09CF" w:rsidP="00B63072">
      <w:pPr>
        <w:rPr>
          <w:highlight w:val="yellow"/>
        </w:rPr>
      </w:pPr>
    </w:p>
    <w:p w14:paraId="6BAC0CF3" w14:textId="77777777" w:rsidR="005C09CF" w:rsidRDefault="005C09CF" w:rsidP="00B63072">
      <w:pPr>
        <w:rPr>
          <w:highlight w:val="yellow"/>
        </w:rPr>
        <w:sectPr w:rsidR="005C09CF" w:rsidSect="00CF5FB7">
          <w:headerReference w:type="default" r:id="rId12"/>
          <w:footerReference w:type="default" r:id="rId13"/>
          <w:footerReference w:type="first" r:id="rId14"/>
          <w:pgSz w:w="11906" w:h="16838"/>
          <w:pgMar w:top="851" w:right="1558" w:bottom="1417" w:left="993" w:header="1134" w:footer="0" w:gutter="0"/>
          <w:cols w:space="708"/>
          <w:docGrid w:linePitch="360"/>
        </w:sectPr>
      </w:pPr>
    </w:p>
    <w:p w14:paraId="6BC04E80" w14:textId="77777777" w:rsidR="00566638" w:rsidRDefault="00566638" w:rsidP="00042DC8">
      <w:pPr>
        <w:widowControl/>
        <w:shd w:val="clear" w:color="auto" w:fill="FFFFFF"/>
        <w:adjustRightInd/>
        <w:spacing w:before="100" w:line="240" w:lineRule="auto"/>
        <w:textAlignment w:val="auto"/>
        <w:rPr>
          <w:rFonts w:ascii="Calibri" w:hAnsi="Calibri" w:cstheme="minorHAnsi"/>
          <w:bCs w:val="0"/>
          <w:i/>
          <w:color w:val="384A53"/>
          <w:sz w:val="16"/>
          <w:szCs w:val="16"/>
          <w:highlight w:val="yellow"/>
        </w:rPr>
      </w:pPr>
      <w:bookmarkStart w:id="0" w:name="_INSTRUCCIONES_-_Cómo"/>
      <w:bookmarkEnd w:id="0"/>
    </w:p>
    <w:p w14:paraId="54E28BE1" w14:textId="77777777" w:rsidR="00566638" w:rsidRDefault="00566638" w:rsidP="00042DC8">
      <w:pPr>
        <w:widowControl/>
        <w:shd w:val="clear" w:color="auto" w:fill="FFFFFF"/>
        <w:adjustRightInd/>
        <w:spacing w:before="100" w:line="240" w:lineRule="auto"/>
        <w:textAlignment w:val="auto"/>
        <w:rPr>
          <w:rFonts w:ascii="Calibri" w:hAnsi="Calibri" w:cstheme="minorHAnsi"/>
          <w:bCs w:val="0"/>
          <w:i/>
          <w:color w:val="384A53"/>
          <w:sz w:val="16"/>
          <w:szCs w:val="16"/>
          <w:highlight w:val="yellow"/>
        </w:rPr>
      </w:pPr>
    </w:p>
    <w:p w14:paraId="21C6DDEE" w14:textId="77777777" w:rsidR="003715FF" w:rsidRDefault="003715FF" w:rsidP="00042DC8">
      <w:pPr>
        <w:widowControl/>
        <w:shd w:val="clear" w:color="auto" w:fill="FFFFFF"/>
        <w:adjustRightInd/>
        <w:spacing w:before="100" w:line="240" w:lineRule="auto"/>
        <w:textAlignment w:val="auto"/>
        <w:rPr>
          <w:rFonts w:ascii="Calibri" w:hAnsi="Calibri" w:cstheme="minorHAnsi"/>
          <w:bCs w:val="0"/>
          <w:i/>
          <w:color w:val="384A53"/>
          <w:sz w:val="16"/>
          <w:szCs w:val="16"/>
          <w:highlight w:val="yellow"/>
        </w:rPr>
      </w:pPr>
    </w:p>
    <w:p w14:paraId="5B3134AC" w14:textId="0BE66BEB" w:rsidR="00240760" w:rsidRPr="007F55C2" w:rsidRDefault="00240760" w:rsidP="00042DC8">
      <w:pPr>
        <w:widowControl/>
        <w:shd w:val="clear" w:color="auto" w:fill="FFFFFF"/>
        <w:adjustRightInd/>
        <w:spacing w:before="100" w:line="240" w:lineRule="auto"/>
        <w:textAlignment w:val="auto"/>
        <w:rPr>
          <w:rFonts w:ascii="Calibri" w:hAnsi="Calibri" w:cstheme="minorHAnsi"/>
          <w:bCs w:val="0"/>
          <w:i/>
          <w:color w:val="384A53"/>
          <w:sz w:val="16"/>
          <w:szCs w:val="16"/>
        </w:rPr>
      </w:pPr>
      <w:r w:rsidRPr="007F55C2">
        <w:rPr>
          <w:rFonts w:ascii="Calibri" w:hAnsi="Calibri" w:cstheme="minorHAnsi"/>
          <w:bCs w:val="0"/>
          <w:i/>
          <w:color w:val="384A53"/>
          <w:sz w:val="16"/>
          <w:szCs w:val="16"/>
          <w:highlight w:val="yellow"/>
        </w:rPr>
        <w:t>(no incluir en la declaración firmada)</w:t>
      </w:r>
    </w:p>
    <w:p w14:paraId="75382B65" w14:textId="77777777" w:rsidR="00240760" w:rsidRPr="006D6E2C" w:rsidRDefault="00240760" w:rsidP="007F55C2">
      <w:pPr>
        <w:pStyle w:val="Ttulo1"/>
        <w:numPr>
          <w:ilvl w:val="0"/>
          <w:numId w:val="0"/>
        </w:numPr>
        <w:pBdr>
          <w:left w:val="single" w:sz="18" w:space="1" w:color="C00000"/>
          <w:right w:val="single" w:sz="18" w:space="0" w:color="C00000"/>
        </w:pBdr>
        <w:ind w:right="-142"/>
        <w:rPr>
          <w:rFonts w:asciiTheme="minorHAnsi" w:hAnsiTheme="minorHAnsi" w:cstheme="minorHAnsi"/>
          <w:b w:val="0"/>
          <w:sz w:val="20"/>
          <w:szCs w:val="20"/>
        </w:rPr>
      </w:pPr>
      <w:r w:rsidRPr="006D6E2C">
        <w:rPr>
          <w:rFonts w:asciiTheme="minorHAnsi" w:hAnsiTheme="minorHAnsi" w:cstheme="minorHAnsi"/>
          <w:sz w:val="20"/>
          <w:szCs w:val="20"/>
        </w:rPr>
        <w:t>INSTRUCCIONES - Cómo determinar la categoría de la empresa en función de su tamaño PASO A PASO</w:t>
      </w:r>
    </w:p>
    <w:p w14:paraId="5354B290" w14:textId="6EF46DA6" w:rsidR="00B63072" w:rsidRPr="006D6E2C" w:rsidRDefault="00B63072" w:rsidP="00042DC8">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73531FCB" w14:textId="77777777" w:rsidR="00B63072" w:rsidRPr="006D6E2C" w:rsidRDefault="00B63072" w:rsidP="00B63072">
      <w:pPr>
        <w:shd w:val="clear" w:color="auto" w:fill="FFFFFF"/>
        <w:rPr>
          <w:rFonts w:asciiTheme="minorHAnsi" w:hAnsiTheme="minorHAnsi" w:cstheme="minorHAnsi"/>
          <w:color w:val="384A53"/>
          <w:sz w:val="16"/>
          <w:szCs w:val="16"/>
        </w:rPr>
      </w:pPr>
    </w:p>
    <w:p w14:paraId="56F794A6"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1: Considerar si la empresa es autónoma, asociada o vinculada</w:t>
      </w:r>
    </w:p>
    <w:p w14:paraId="0E38210C" w14:textId="5931375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1FE92135" w14:textId="77777777"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5F68A9C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22288CC3"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a otra empresa si tiene, sola o conjuntamente con una o más empresas vinculadas en el sentido del artículo 3(3) del Anexo de la Recomendación de la Comisión 2003/361/CE, al menos el 25%, pero no más del 50% de otra empresa.</w:t>
      </w:r>
    </w:p>
    <w:p w14:paraId="2F4AA9F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conjuntamente con la condición de que las empresas están involucradas (total o parcialmente) en los mismos mercados o en 'mercados adyacentes' (mercados de productos o servicios que son directamente intermedios en sentido ascendente o descendente entre sí).</w:t>
      </w:r>
    </w:p>
    <w:p w14:paraId="72821B11" w14:textId="617A6391" w:rsidR="00B63072"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04554607" w14:textId="77777777" w:rsidR="00B63072" w:rsidRPr="006D6E2C" w:rsidRDefault="00B63072" w:rsidP="00042DC8">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Los inversores enumerados en el Artículo 3, apartado segundo, epígrafe segundo del Anexo de la Recomendación, como universidades o autoridades locales autónomas, que ostentan el status de organismo público de acuerdo con la legislación nacional, no están afectados por esta regla. Pueden poseer una participación de entre un 25%, pero no más del 50%, de una empresa sin perder su condición de Pyme.</w:t>
      </w:r>
    </w:p>
    <w:p w14:paraId="566C2EEB" w14:textId="77777777" w:rsidR="00B63072" w:rsidRPr="006D6E2C" w:rsidRDefault="00B63072" w:rsidP="00B63072">
      <w:pPr>
        <w:shd w:val="clear" w:color="auto" w:fill="FFFFFF"/>
        <w:ind w:left="720"/>
        <w:rPr>
          <w:rFonts w:asciiTheme="minorHAnsi" w:hAnsiTheme="minorHAnsi" w:cstheme="minorHAnsi"/>
          <w:color w:val="384A53"/>
          <w:sz w:val="16"/>
          <w:szCs w:val="16"/>
        </w:rPr>
      </w:pPr>
    </w:p>
    <w:p w14:paraId="0F50C5F1" w14:textId="77777777" w:rsidR="00B63072" w:rsidRPr="006D6E2C" w:rsidRDefault="00B63072" w:rsidP="00042DC8">
      <w:pPr>
        <w:pStyle w:val="Ttulo2"/>
        <w:pBdr>
          <w:bottom w:val="single" w:sz="18" w:space="0" w:color="CC0000"/>
        </w:pBdr>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2: Determinar los años de referencia</w:t>
      </w:r>
    </w:p>
    <w:p w14:paraId="5BF0CC21" w14:textId="548F433C"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3FD3FC35"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427F5E83" w14:textId="77777777" w:rsidR="00B63072" w:rsidRPr="006D6E2C" w:rsidRDefault="00B63072" w:rsidP="00042DC8">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2B599897" w14:textId="77777777" w:rsidR="00B63072" w:rsidRPr="006D6E2C" w:rsidRDefault="00B63072" w:rsidP="005C0610">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273F99E5"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4DFFB324"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3: Determinar la plantilla, la facturación y el total del balance</w:t>
      </w:r>
    </w:p>
    <w:p w14:paraId="44275B64" w14:textId="22E37D3E"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609E9F8C" w14:textId="3EB5E2B8" w:rsidR="00976A5A" w:rsidRDefault="000A1F14"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Pr>
          <w:rFonts w:asciiTheme="minorHAnsi" w:hAnsiTheme="minorHAnsi" w:cstheme="minorHAnsi"/>
          <w:color w:val="384A53"/>
          <w:sz w:val="16"/>
          <w:szCs w:val="16"/>
        </w:rPr>
        <w:t xml:space="preserve">La </w:t>
      </w:r>
      <w:r w:rsidRPr="000A1F14">
        <w:rPr>
          <w:rFonts w:asciiTheme="minorHAnsi" w:hAnsiTheme="minorHAnsi" w:cstheme="minorHAnsi"/>
          <w:b/>
          <w:color w:val="384A53"/>
          <w:sz w:val="16"/>
          <w:szCs w:val="16"/>
        </w:rPr>
        <w:t>Plantilla de Efectivos</w:t>
      </w:r>
      <w:r w:rsidR="00B63072"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w:t>
      </w:r>
    </w:p>
    <w:p w14:paraId="36902507" w14:textId="42F8DF63"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14:paraId="78642DBC" w14:textId="0E03C5D3"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 xml:space="preserve">Volumen de </w:t>
      </w:r>
      <w:r w:rsidR="000A1F14" w:rsidRPr="006D6E2C">
        <w:rPr>
          <w:rFonts w:asciiTheme="minorHAnsi" w:hAnsiTheme="minorHAnsi" w:cstheme="minorHAnsi"/>
          <w:b/>
          <w:color w:val="384A53"/>
          <w:sz w:val="16"/>
          <w:szCs w:val="16"/>
        </w:rPr>
        <w:t>Negocio Anual</w:t>
      </w:r>
      <w:r w:rsidR="000A1F14" w:rsidRPr="006D6E2C">
        <w:rPr>
          <w:rFonts w:asciiTheme="minorHAnsi" w:hAnsiTheme="minorHAnsi" w:cstheme="minorHAnsi"/>
          <w:color w:val="384A53"/>
          <w:sz w:val="16"/>
          <w:szCs w:val="16"/>
        </w:rPr>
        <w:t> </w:t>
      </w:r>
      <w:r w:rsidRPr="006D6E2C">
        <w:rPr>
          <w:rFonts w:asciiTheme="minorHAnsi" w:hAnsiTheme="minorHAnsi" w:cstheme="minorHAnsi"/>
          <w:color w:val="384A53"/>
          <w:sz w:val="16"/>
          <w:szCs w:val="16"/>
        </w:rPr>
        <w:t>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4CE1A881" w14:textId="269088D4" w:rsidR="00B63072"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000A1F14" w:rsidRPr="000A1F14">
        <w:rPr>
          <w:rFonts w:asciiTheme="minorHAnsi" w:hAnsiTheme="minorHAnsi" w:cstheme="minorHAnsi"/>
          <w:b/>
          <w:color w:val="384A53"/>
          <w:sz w:val="16"/>
          <w:szCs w:val="16"/>
        </w:rPr>
        <w:t>Balance General Anual</w:t>
      </w:r>
      <w:r w:rsidR="000A1F14">
        <w:rPr>
          <w:rFonts w:asciiTheme="minorHAnsi" w:hAnsiTheme="minorHAnsi" w:cstheme="minorHAnsi"/>
          <w:color w:val="384A53"/>
          <w:sz w:val="16"/>
          <w:szCs w:val="16"/>
        </w:rPr>
        <w:t xml:space="preserve"> (</w:t>
      </w:r>
      <w:r w:rsidRPr="000A1F14">
        <w:rPr>
          <w:rFonts w:asciiTheme="minorHAnsi" w:hAnsiTheme="minorHAnsi" w:cstheme="minorHAnsi"/>
          <w:color w:val="384A53"/>
          <w:sz w:val="16"/>
          <w:szCs w:val="16"/>
        </w:rPr>
        <w:t>Total de la hoja del balance</w:t>
      </w:r>
      <w:r w:rsidR="000A1F14" w:rsidRPr="000A1F14">
        <w:rPr>
          <w:rFonts w:asciiTheme="minorHAnsi" w:hAnsiTheme="minorHAnsi" w:cstheme="minorHAnsi"/>
          <w:color w:val="384A53"/>
          <w:sz w:val="16"/>
          <w:szCs w:val="16"/>
        </w:rPr>
        <w:t>)</w:t>
      </w:r>
      <w:r w:rsidRPr="006D6E2C">
        <w:rPr>
          <w:rFonts w:asciiTheme="minorHAnsi" w:hAnsiTheme="minorHAnsi" w:cstheme="minorHAnsi"/>
          <w:color w:val="384A53"/>
          <w:sz w:val="16"/>
          <w:szCs w:val="16"/>
        </w:rPr>
        <w:t> se refiere al valor de los activos totales de la empresa.</w:t>
      </w:r>
    </w:p>
    <w:p w14:paraId="0D9DB884" w14:textId="77777777" w:rsidR="00042DC8" w:rsidRPr="006D6E2C" w:rsidRDefault="00042DC8" w:rsidP="00042DC8">
      <w:pPr>
        <w:shd w:val="clear" w:color="auto" w:fill="FFFFFF"/>
        <w:spacing w:line="240" w:lineRule="auto"/>
        <w:rPr>
          <w:rFonts w:asciiTheme="minorHAnsi" w:hAnsiTheme="minorHAnsi" w:cstheme="minorHAnsi"/>
          <w:color w:val="384A53"/>
          <w:sz w:val="16"/>
          <w:szCs w:val="16"/>
        </w:rPr>
      </w:pPr>
    </w:p>
    <w:p w14:paraId="080A2E77" w14:textId="06599BBE" w:rsidR="00B63072" w:rsidRPr="003208CD" w:rsidRDefault="00B63072" w:rsidP="00042DC8">
      <w:pPr>
        <w:shd w:val="clear" w:color="auto" w:fill="FFFFFF"/>
        <w:spacing w:line="240" w:lineRule="auto"/>
        <w:rPr>
          <w:rFonts w:asciiTheme="minorHAnsi" w:hAnsiTheme="minorHAnsi" w:cstheme="minorHAnsi"/>
          <w:b/>
          <w:color w:val="384A53"/>
          <w:sz w:val="16"/>
          <w:szCs w:val="16"/>
        </w:rPr>
      </w:pPr>
      <w:r w:rsidRPr="003208CD">
        <w:rPr>
          <w:rFonts w:asciiTheme="minorHAnsi" w:hAnsiTheme="minorHAnsi" w:cstheme="minorHAnsi"/>
          <w:b/>
          <w:color w:val="FF0000"/>
          <w:sz w:val="16"/>
          <w:szCs w:val="16"/>
        </w:rPr>
        <w:t xml:space="preserve">Cabe señalar que, si bien es obligatorio respetar los límites de recuento de la plantilla, una Pyme puede optar por cumplir el techo o bien de la cifra de </w:t>
      </w:r>
      <w:r w:rsidR="000A1F14">
        <w:rPr>
          <w:rFonts w:asciiTheme="minorHAnsi" w:hAnsiTheme="minorHAnsi" w:cstheme="minorHAnsi"/>
          <w:b/>
          <w:color w:val="FF0000"/>
          <w:sz w:val="16"/>
          <w:szCs w:val="16"/>
        </w:rPr>
        <w:t xml:space="preserve">negocio (volumen de negocio anual) </w:t>
      </w:r>
      <w:r w:rsidRPr="003208CD">
        <w:rPr>
          <w:rFonts w:asciiTheme="minorHAnsi" w:hAnsiTheme="minorHAnsi" w:cstheme="minorHAnsi"/>
          <w:b/>
          <w:color w:val="FF0000"/>
          <w:sz w:val="16"/>
          <w:szCs w:val="16"/>
        </w:rPr>
        <w:t>o de la hoja de balance</w:t>
      </w:r>
      <w:r w:rsidR="000A1F14">
        <w:rPr>
          <w:rFonts w:asciiTheme="minorHAnsi" w:hAnsiTheme="minorHAnsi" w:cstheme="minorHAnsi"/>
          <w:b/>
          <w:color w:val="FF0000"/>
          <w:sz w:val="16"/>
          <w:szCs w:val="16"/>
        </w:rPr>
        <w:t xml:space="preserve"> (balance general anual)</w:t>
      </w:r>
      <w:r w:rsidRPr="003208CD">
        <w:rPr>
          <w:rFonts w:asciiTheme="minorHAnsi" w:hAnsiTheme="minorHAnsi" w:cstheme="minorHAnsi"/>
          <w:b/>
          <w:color w:val="FF0000"/>
          <w:sz w:val="16"/>
          <w:szCs w:val="16"/>
        </w:rPr>
        <w:t>. No tiene que cumplir ambos y puede superar uno sin perder su status.</w:t>
      </w:r>
    </w:p>
    <w:p w14:paraId="09A5374B"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2246E43B"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4: Establecer los datos generales de la empresa</w:t>
      </w:r>
    </w:p>
    <w:p w14:paraId="0410D911" w14:textId="131AC54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156409F1"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bookmarkStart w:id="1" w:name="_GoBack"/>
      <w:bookmarkEnd w:id="1"/>
    </w:p>
    <w:p w14:paraId="39DE0ED6" w14:textId="77777777" w:rsidR="00B63072" w:rsidRPr="006D6E2C" w:rsidRDefault="00B63072" w:rsidP="00B63072">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lastRenderedPageBreak/>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7CCC33AC" w14:textId="0E37F76C" w:rsidR="00042DC8" w:rsidRPr="006D6E2C" w:rsidRDefault="00B63072" w:rsidP="00042DC8">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73484DDD" w14:textId="610E4DD1"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37E00E46" w14:textId="77777777" w:rsidR="00B63072" w:rsidRPr="006D6E2C" w:rsidRDefault="00B63072" w:rsidP="00B63072">
      <w:pPr>
        <w:shd w:val="clear" w:color="auto" w:fill="FFFFFF"/>
        <w:rPr>
          <w:rFonts w:asciiTheme="minorHAnsi" w:hAnsiTheme="minorHAnsi" w:cstheme="minorHAnsi"/>
          <w:color w:val="384A53"/>
          <w:sz w:val="16"/>
          <w:szCs w:val="16"/>
        </w:rPr>
      </w:pPr>
    </w:p>
    <w:p w14:paraId="299057FE"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5: Comprobar la Categoría de empresa que corresponde</w:t>
      </w:r>
    </w:p>
    <w:p w14:paraId="2243D01A" w14:textId="286D7B14" w:rsidR="00B63072" w:rsidRDefault="00B63072" w:rsidP="005C0610">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p w14:paraId="0B1769B0" w14:textId="77777777" w:rsidR="003208CD" w:rsidRPr="006D6E2C" w:rsidRDefault="003208CD" w:rsidP="005C0610">
      <w:pPr>
        <w:shd w:val="clear" w:color="auto" w:fill="FFFFFF"/>
        <w:spacing w:line="240" w:lineRule="auto"/>
        <w:rPr>
          <w:rFonts w:asciiTheme="minorHAnsi" w:hAnsiTheme="minorHAnsi" w:cstheme="minorHAnsi"/>
          <w:color w:val="384A53"/>
          <w:sz w:val="16"/>
          <w:szCs w:val="16"/>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47"/>
        <w:gridCol w:w="1650"/>
        <w:gridCol w:w="2222"/>
        <w:gridCol w:w="2196"/>
      </w:tblGrid>
      <w:tr w:rsidR="00B63072" w:rsidRPr="006D6E2C" w14:paraId="4989981E" w14:textId="77777777" w:rsidTr="006D6E2C">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E934C5D" w14:textId="3F97C699" w:rsidR="00B63072" w:rsidRPr="006D6E2C" w:rsidRDefault="00B63072" w:rsidP="006D6E2C">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3E55A3D" w14:textId="3E0F0244" w:rsidR="00B63072" w:rsidRPr="006D6E2C" w:rsidRDefault="006D6E2C" w:rsidP="006D6E2C">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00B63072"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60C39074" w14:textId="77777777" w:rsidR="00B63072" w:rsidRPr="006D6E2C" w:rsidRDefault="00B63072" w:rsidP="001A5F7A">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B63072" w:rsidRPr="006D6E2C" w14:paraId="24CF374C" w14:textId="77777777" w:rsidTr="006D6E2C">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9D98E8"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FFC63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564D059"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799DD6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B63072" w:rsidRPr="006D6E2C" w14:paraId="36DF4B6E"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C891CA7"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31CF56D"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90050BB"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5C25F2C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B63072" w:rsidRPr="006D6E2C" w14:paraId="137458C3"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F5D88F6"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Micro-empresa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25C2294"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3A7601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71ECB92"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65323B77" w14:textId="32CECA47" w:rsidR="00B63072" w:rsidRDefault="00B63072" w:rsidP="005C0610">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p w14:paraId="33F30450" w14:textId="77777777" w:rsidR="00976A5A" w:rsidRPr="006D6E2C" w:rsidRDefault="00976A5A" w:rsidP="00EB0656">
      <w:pPr>
        <w:pStyle w:val="Ttulo1"/>
        <w:keepNext w:val="0"/>
        <w:keepLines w:val="0"/>
        <w:widowControl w:val="0"/>
        <w:numPr>
          <w:ilvl w:val="0"/>
          <w:numId w:val="0"/>
        </w:numPr>
        <w:pBdr>
          <w:top w:val="none" w:sz="0" w:space="0" w:color="auto"/>
          <w:left w:val="none" w:sz="0" w:space="0" w:color="auto"/>
          <w:bottom w:val="none" w:sz="0" w:space="0" w:color="auto"/>
          <w:right w:val="none" w:sz="0" w:space="0" w:color="auto"/>
        </w:pBdr>
        <w:shd w:val="clear" w:color="auto" w:fill="FFFFFF"/>
        <w:adjustRightInd w:val="0"/>
        <w:spacing w:before="0" w:after="225" w:line="277" w:lineRule="atLeast"/>
        <w:textAlignment w:val="baseline"/>
        <w:rPr>
          <w:rFonts w:cstheme="minorHAnsi"/>
          <w:color w:val="384A53"/>
          <w:sz w:val="16"/>
          <w:szCs w:val="16"/>
        </w:rPr>
      </w:pPr>
    </w:p>
    <w:sectPr w:rsidR="00976A5A" w:rsidRPr="006D6E2C" w:rsidSect="003715FF">
      <w:headerReference w:type="first" r:id="rId15"/>
      <w:type w:val="continuous"/>
      <w:pgSz w:w="11906" w:h="16838"/>
      <w:pgMar w:top="1134" w:right="1134" w:bottom="1134" w:left="1134" w:header="68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4F0B5A" w14:textId="77777777" w:rsidR="009D54D9" w:rsidRDefault="009D54D9" w:rsidP="0028274B">
      <w:pPr>
        <w:spacing w:line="240" w:lineRule="auto"/>
      </w:pPr>
      <w:r>
        <w:separator/>
      </w:r>
    </w:p>
  </w:endnote>
  <w:endnote w:type="continuationSeparator" w:id="0">
    <w:p w14:paraId="0BE6D504" w14:textId="77777777" w:rsidR="009D54D9" w:rsidRDefault="009D54D9"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0244114"/>
      <w:docPartObj>
        <w:docPartGallery w:val="Page Numbers (Bottom of Page)"/>
        <w:docPartUnique/>
      </w:docPartObj>
    </w:sdtPr>
    <w:sdtEndPr/>
    <w:sdtContent>
      <w:p w14:paraId="32645D2A" w14:textId="0759F9E7" w:rsidR="00B63072" w:rsidRDefault="000B427D">
        <w:pPr>
          <w:pStyle w:val="Piedepgina"/>
          <w:jc w:val="right"/>
        </w:pPr>
        <w:r>
          <w:t>6</w:t>
        </w:r>
      </w:p>
    </w:sdtContent>
  </w:sdt>
  <w:p w14:paraId="4F56EB8C" w14:textId="77777777" w:rsidR="00B63072" w:rsidRDefault="00B6307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CBFAE" w14:textId="671F448B" w:rsidR="000B427D" w:rsidRDefault="000B427D">
    <w:pPr>
      <w:pStyle w:val="Piedepgina"/>
      <w:jc w:val="right"/>
    </w:pPr>
    <w:r>
      <w:t>5</w:t>
    </w:r>
  </w:p>
  <w:p w14:paraId="359564B2" w14:textId="77777777" w:rsidR="000B427D" w:rsidRDefault="000B427D">
    <w:pPr>
      <w:pStyle w:val="Piedepgina"/>
      <w:jc w:val="right"/>
    </w:pPr>
  </w:p>
  <w:p w14:paraId="1F05EF48" w14:textId="77777777" w:rsidR="000B427D" w:rsidRDefault="000B427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B0F953" w14:textId="77777777" w:rsidR="009D54D9" w:rsidRDefault="009D54D9" w:rsidP="0028274B">
      <w:pPr>
        <w:spacing w:line="240" w:lineRule="auto"/>
      </w:pPr>
      <w:r>
        <w:separator/>
      </w:r>
    </w:p>
  </w:footnote>
  <w:footnote w:type="continuationSeparator" w:id="0">
    <w:p w14:paraId="11EF2632" w14:textId="77777777" w:rsidR="009D54D9" w:rsidRDefault="009D54D9" w:rsidP="0028274B">
      <w:pPr>
        <w:spacing w:line="240" w:lineRule="auto"/>
      </w:pPr>
      <w:r>
        <w:continuationSeparator/>
      </w:r>
    </w:p>
  </w:footnote>
  <w:footnote w:id="1">
    <w:p w14:paraId="780B308C" w14:textId="77777777" w:rsidR="003D17AC" w:rsidRPr="007F1A35" w:rsidRDefault="003D17AC" w:rsidP="003D17AC">
      <w:pPr>
        <w:pStyle w:val="Textonotapie"/>
        <w:rPr>
          <w:rFonts w:eastAsiaTheme="minorHAnsi" w:cs="Arial"/>
          <w:bCs w:val="0"/>
          <w:color w:val="000000"/>
          <w:sz w:val="16"/>
          <w:szCs w:val="16"/>
          <w:lang w:eastAsia="en-US"/>
        </w:rPr>
      </w:pPr>
      <w:r>
        <w:rPr>
          <w:rStyle w:val="Refdenotaalpie"/>
        </w:rPr>
        <w:footnoteRef/>
      </w:r>
      <w:r>
        <w:t xml:space="preserve"> </w:t>
      </w:r>
      <w:r w:rsidRPr="007F1A35">
        <w:rPr>
          <w:rFonts w:eastAsiaTheme="minorHAnsi" w:cs="Arial"/>
          <w:bCs w:val="0"/>
          <w:color w:val="000000"/>
          <w:sz w:val="16"/>
          <w:szCs w:val="16"/>
          <w:lang w:eastAsia="en-US"/>
        </w:rPr>
        <w:t>modificado por el Reglamento (UE) núm. 2020/972 de la Comisión, de 2 de julio de 2020, por el que se modifican el Reglamento (UE) núm. 1407/2013 en lo que respecta a su prórroga y el Reglamento (UE) núm. 651/2014, en lo que respecta a su prórroga y los ajustes pertinentes (DO L 215, de 07.07.2020), en adelante Reglamento (UE) núm. 1407/2013</w:t>
      </w:r>
      <w:r>
        <w:rPr>
          <w:rFonts w:eastAsiaTheme="minorHAnsi" w:cs="Arial"/>
          <w:bCs w:val="0"/>
          <w:color w:val="000000"/>
          <w:sz w:val="16"/>
          <w:szCs w:val="16"/>
          <w:lang w:eastAsia="en-US"/>
        </w:rPr>
        <w:t xml:space="preserve">. </w:t>
      </w:r>
      <w:r>
        <w:rPr>
          <w:rFonts w:eastAsiaTheme="minorHAnsi" w:cs="Arial"/>
          <w:bCs w:val="0"/>
          <w:color w:val="000000"/>
          <w:sz w:val="16"/>
          <w:szCs w:val="16"/>
          <w:lang w:eastAsia="en-US"/>
        </w:rPr>
        <w:tab/>
      </w:r>
      <w:r>
        <w:rPr>
          <w:rFonts w:eastAsiaTheme="minorHAnsi" w:cs="Arial"/>
          <w:bCs w:val="0"/>
          <w:color w:val="000000"/>
          <w:sz w:val="16"/>
          <w:szCs w:val="16"/>
          <w:lang w:eastAsia="en-US"/>
        </w:rPr>
        <w:br/>
        <w:t>Se deberá tener en cuenta que no se está incurso en ninguna de las exclusiones previstas en el artículo 1 del citado Reglamento.</w:t>
      </w:r>
    </w:p>
  </w:footnote>
  <w:footnote w:id="2">
    <w:p w14:paraId="3F729906" w14:textId="156EB011" w:rsidR="00B63072" w:rsidRPr="009A1637" w:rsidRDefault="00B63072" w:rsidP="009A1637">
      <w:pPr>
        <w:pStyle w:val="Textonotapie"/>
        <w:rPr>
          <w:rFonts w:asciiTheme="minorHAnsi" w:hAnsiTheme="minorHAnsi" w:cstheme="minorHAnsi"/>
          <w:sz w:val="16"/>
          <w:szCs w:val="16"/>
        </w:rPr>
      </w:pPr>
      <w:r w:rsidRPr="003B3C39">
        <w:rPr>
          <w:rStyle w:val="Refdenotaalpie"/>
          <w:sz w:val="16"/>
          <w:szCs w:val="16"/>
        </w:rPr>
        <w:footnoteRef/>
      </w:r>
      <w:r w:rsidRPr="003B3C39">
        <w:rPr>
          <w:sz w:val="16"/>
          <w:szCs w:val="16"/>
        </w:rPr>
        <w:t xml:space="preserve"> </w:t>
      </w:r>
      <w:r w:rsidRPr="00CD4EBD">
        <w:rPr>
          <w:rFonts w:cs="Arial"/>
          <w:color w:val="000000"/>
          <w:sz w:val="16"/>
          <w:szCs w:val="16"/>
        </w:rPr>
        <w:t xml:space="preserve">Las ayudas </w:t>
      </w:r>
      <w:r w:rsidRPr="00CD4EBD">
        <w:rPr>
          <w:rFonts w:cs="Arial"/>
          <w:i/>
          <w:iCs/>
          <w:color w:val="000000"/>
          <w:sz w:val="16"/>
          <w:szCs w:val="16"/>
        </w:rPr>
        <w:t xml:space="preserve">de minimis </w:t>
      </w:r>
      <w:r w:rsidRPr="00CD4EBD">
        <w:rPr>
          <w:rFonts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cs="Arial"/>
          <w:i/>
          <w:iCs/>
          <w:color w:val="000000"/>
          <w:sz w:val="16"/>
          <w:szCs w:val="16"/>
        </w:rPr>
        <w:t xml:space="preserve">de minimis </w:t>
      </w:r>
      <w:r w:rsidRPr="00CD4EBD">
        <w:rPr>
          <w:rFonts w:cs="Arial"/>
          <w:color w:val="000000"/>
          <w:sz w:val="16"/>
          <w:szCs w:val="16"/>
        </w:rPr>
        <w:t>a la empresa.</w:t>
      </w:r>
      <w:r w:rsidR="009A1637" w:rsidRPr="009A1637">
        <w:rPr>
          <w:rFonts w:cs="Arial"/>
          <w:color w:val="000000"/>
          <w:sz w:val="16"/>
          <w:szCs w:val="16"/>
        </w:rPr>
        <w:t xml:space="preserve"> </w:t>
      </w:r>
      <w:r w:rsidR="009A1637" w:rsidRPr="007F1A35">
        <w:rPr>
          <w:rFonts w:cs="Arial"/>
          <w:color w:val="000000"/>
          <w:sz w:val="16"/>
          <w:szCs w:val="16"/>
        </w:rPr>
        <w:t>Se deben declarar las ayudas del ejercicio correspondiente a la concesión de esta ayuda, así como las de los dos ejercicios anteriores</w:t>
      </w:r>
      <w:r w:rsidR="009A1637">
        <w:rPr>
          <w:rFonts w:cs="Arial"/>
          <w:color w:val="000000"/>
          <w:sz w:val="16"/>
          <w:szCs w:val="16"/>
        </w:rPr>
        <w:t>.</w:t>
      </w:r>
    </w:p>
  </w:footnote>
  <w:footnote w:id="3">
    <w:p w14:paraId="4825B43B" w14:textId="77777777" w:rsidR="007C43B8" w:rsidRPr="00EB0656" w:rsidRDefault="007C43B8" w:rsidP="007C43B8">
      <w:pPr>
        <w:rPr>
          <w:rFonts w:asciiTheme="minorHAnsi" w:hAnsiTheme="minorHAnsi" w:cstheme="minorHAnsi"/>
          <w:sz w:val="4"/>
          <w:szCs w:val="18"/>
        </w:rPr>
      </w:pPr>
    </w:p>
  </w:footnote>
  <w:footnote w:id="4">
    <w:p w14:paraId="698025C1" w14:textId="77777777" w:rsidR="007C43B8" w:rsidRPr="007F55C2" w:rsidRDefault="007C43B8" w:rsidP="00D45CC3">
      <w:pPr>
        <w:pStyle w:val="Textonotapie"/>
        <w:ind w:right="283"/>
        <w:rPr>
          <w:rFonts w:asciiTheme="minorHAnsi" w:hAnsiTheme="minorHAnsi" w:cstheme="minorHAnsi"/>
          <w:sz w:val="16"/>
          <w:szCs w:val="16"/>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w:t>
      </w:r>
      <w:r w:rsidRPr="007F55C2">
        <w:rPr>
          <w:rFonts w:asciiTheme="minorHAnsi" w:hAnsiTheme="minorHAnsi" w:cstheme="minorHAnsi"/>
          <w:sz w:val="16"/>
          <w:szCs w:val="16"/>
        </w:rPr>
        <w:t>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43553A6" w14:textId="0F43AFC4" w:rsidR="007C43B8" w:rsidRDefault="000B427D" w:rsidP="007C43B8">
      <w:pPr>
        <w:pStyle w:val="Textonotapie"/>
      </w:pPr>
      <w:hyperlink r:id="rId1" w:history="1">
        <w:r w:rsidR="006B3818" w:rsidRPr="007A6058">
          <w:rPr>
            <w:rStyle w:val="Hipervnculo"/>
            <w:rFonts w:asciiTheme="minorHAnsi" w:hAnsiTheme="minorHAnsi" w:cstheme="minorHAnsi"/>
            <w:sz w:val="18"/>
            <w:szCs w:val="18"/>
          </w:rPr>
          <w:t>https://op.europa.eu/es/publication-detail/-/publication/79c0ce87-f4dc-11e6-8a35-01aa75ed71a1</w:t>
        </w:r>
      </w:hyperlink>
      <w:r w:rsidR="007C43B8" w:rsidRPr="006B3818">
        <w:rPr>
          <w:rFonts w:asciiTheme="minorHAnsi" w:hAnsiTheme="minorHAnsi" w:cstheme="minorHAnsi"/>
          <w:sz w:val="18"/>
          <w:szCs w:val="18"/>
        </w:rPr>
        <w:t>.</w:t>
      </w:r>
      <w:r w:rsidR="006B3818">
        <w:rPr>
          <w:rFonts w:asciiTheme="minorHAnsi" w:hAnsiTheme="minorHAnsi" w:cstheme="minorHAnsi"/>
          <w:sz w:val="18"/>
          <w:szCs w:val="18"/>
        </w:rPr>
        <w:t xml:space="preserve"> </w:t>
      </w:r>
    </w:p>
  </w:footnote>
  <w:footnote w:id="5">
    <w:p w14:paraId="20C2FE13" w14:textId="77777777" w:rsidR="00E25BAF" w:rsidRPr="007F55C2" w:rsidRDefault="00E25BAF" w:rsidP="005C0610">
      <w:pPr>
        <w:pStyle w:val="Textonotapie"/>
        <w:rPr>
          <w:rFonts w:asciiTheme="minorHAnsi" w:hAnsiTheme="minorHAnsi" w:cstheme="minorHAnsi"/>
          <w:sz w:val="16"/>
          <w:szCs w:val="16"/>
        </w:rPr>
      </w:pPr>
      <w:r w:rsidRPr="00F25097">
        <w:rPr>
          <w:rStyle w:val="Refdenotaalpie"/>
          <w:rFonts w:asciiTheme="minorHAnsi" w:hAnsiTheme="minorHAnsi" w:cstheme="minorHAnsi"/>
          <w:sz w:val="18"/>
          <w:szCs w:val="18"/>
        </w:rPr>
        <w:footnoteRef/>
      </w:r>
      <w:r w:rsidRPr="00F25097">
        <w:rPr>
          <w:rFonts w:asciiTheme="minorHAnsi" w:hAnsiTheme="minorHAnsi" w:cstheme="minorHAnsi"/>
          <w:sz w:val="18"/>
          <w:szCs w:val="18"/>
        </w:rPr>
        <w:t xml:space="preserve"> </w:t>
      </w:r>
      <w:r w:rsidRPr="007F55C2">
        <w:rPr>
          <w:rFonts w:asciiTheme="minorHAnsi" w:hAnsiTheme="minorHAnsi" w:cstheme="minorHAnsi"/>
          <w:sz w:val="16"/>
          <w:szCs w:val="16"/>
        </w:rPr>
        <w:t>Véase el artículo 28 de la Directiva 78/660/CEE del Consejo, de 25 de julio de 1978, basada en la letra g) del apartado 3 del artículo 54 del Tratado y relativa a las cuentas anuales de determinadas formas de sociedad.</w:t>
      </w:r>
    </w:p>
  </w:footnote>
  <w:footnote w:id="6">
    <w:p w14:paraId="7399DDEA" w14:textId="77777777" w:rsidR="00E25BAF" w:rsidRPr="007F55C2" w:rsidRDefault="00E25BAF" w:rsidP="005C0610">
      <w:pPr>
        <w:pStyle w:val="Textonotapie"/>
        <w:rPr>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Para más información, véase el artículo 12, apartado 3, de la Directiva 78/660/CEE del Consejo, capítulo 2</w:t>
      </w:r>
      <w:r w:rsidRPr="007F55C2">
        <w:rPr>
          <w:sz w:val="16"/>
          <w:szCs w:val="16"/>
        </w:rPr>
        <w:t>.</w:t>
      </w:r>
    </w:p>
  </w:footnote>
  <w:footnote w:id="7">
    <w:p w14:paraId="4A9DD86B" w14:textId="7CF9DFBB" w:rsidR="007F55C2" w:rsidRPr="007F55C2" w:rsidRDefault="007F55C2" w:rsidP="007F55C2">
      <w:pPr>
        <w:pStyle w:val="Textonotapie"/>
        <w:rPr>
          <w:sz w:val="16"/>
          <w:szCs w:val="16"/>
        </w:rPr>
      </w:pPr>
      <w:r w:rsidRPr="007F55C2">
        <w:rPr>
          <w:rStyle w:val="Refdenotaalpie"/>
          <w:sz w:val="16"/>
          <w:szCs w:val="16"/>
        </w:rPr>
        <w:footnoteRef/>
      </w:r>
      <w:r w:rsidRPr="007F55C2">
        <w:rPr>
          <w:sz w:val="16"/>
          <w:szCs w:val="16"/>
        </w:rPr>
        <w:t xml:space="preserve"> </w:t>
      </w:r>
      <w:r w:rsidRPr="007F55C2">
        <w:rPr>
          <w:rFonts w:ascii="Calibri" w:hAnsi="Calibri" w:cs="Calibri"/>
          <w:color w:val="000000"/>
          <w:sz w:val="16"/>
          <w:szCs w:val="16"/>
        </w:rPr>
        <w:t>Los autónomos acogidos al sistema de determinación de rendimientos económicos de Estimación Directa (modalidad normal) (</w:t>
      </w:r>
      <w:r w:rsidRPr="007F55C2">
        <w:rPr>
          <w:rFonts w:ascii="Calibri" w:hAnsi="Calibri" w:cs="Calibri"/>
          <w:b/>
          <w:color w:val="000000"/>
          <w:sz w:val="16"/>
          <w:szCs w:val="16"/>
        </w:rPr>
        <w:t>EDN</w:t>
      </w:r>
      <w:r w:rsidRPr="007F55C2">
        <w:rPr>
          <w:rFonts w:ascii="Calibri" w:hAnsi="Calibri" w:cs="Calibri"/>
          <w:color w:val="000000"/>
          <w:sz w:val="16"/>
          <w:szCs w:val="16"/>
        </w:rPr>
        <w:t xml:space="preserve">) que desarrollen </w:t>
      </w:r>
      <w:r w:rsidRPr="007F55C2">
        <w:rPr>
          <w:rFonts w:ascii="Calibri" w:hAnsi="Calibri" w:cs="Calibri"/>
          <w:b/>
          <w:color w:val="000000"/>
          <w:sz w:val="16"/>
          <w:szCs w:val="16"/>
        </w:rPr>
        <w:t>actividades mercantiles</w:t>
      </w:r>
      <w:r w:rsidRPr="007F55C2">
        <w:rPr>
          <w:rFonts w:ascii="Calibri" w:hAnsi="Calibri" w:cs="Calibri"/>
          <w:color w:val="000000"/>
          <w:sz w:val="16"/>
          <w:szCs w:val="16"/>
        </w:rPr>
        <w:t>, pueden cumplimentar la declaración de PYME atendiendo a su tenor literal, es decir, acudiendo a sus cuentas contables. En el resto de supuestos [</w:t>
      </w:r>
      <w:r w:rsidRPr="007F55C2">
        <w:rPr>
          <w:rFonts w:asciiTheme="minorHAnsi" w:hAnsiTheme="minorHAnsi" w:cstheme="minorHAnsi"/>
          <w:sz w:val="16"/>
          <w:szCs w:val="16"/>
        </w:rPr>
        <w:t>Estimación directa (modalidad normal) (</w:t>
      </w:r>
      <w:r w:rsidRPr="007F55C2">
        <w:rPr>
          <w:rFonts w:asciiTheme="minorHAnsi" w:hAnsiTheme="minorHAnsi" w:cstheme="minorHAnsi"/>
          <w:b/>
          <w:sz w:val="16"/>
          <w:szCs w:val="16"/>
        </w:rPr>
        <w:t>EDN</w:t>
      </w:r>
      <w:r w:rsidRPr="007F55C2">
        <w:rPr>
          <w:rFonts w:asciiTheme="minorHAnsi" w:hAnsiTheme="minorHAnsi" w:cstheme="minorHAnsi"/>
          <w:sz w:val="16"/>
          <w:szCs w:val="16"/>
        </w:rPr>
        <w:t xml:space="preserve">) que desarrolle actividades </w:t>
      </w:r>
      <w:r w:rsidRPr="007F55C2">
        <w:rPr>
          <w:rFonts w:asciiTheme="minorHAnsi" w:hAnsiTheme="minorHAnsi" w:cstheme="minorHAnsi"/>
          <w:b/>
          <w:sz w:val="16"/>
          <w:szCs w:val="16"/>
        </w:rPr>
        <w:t>no mercantiles</w:t>
      </w:r>
      <w:r w:rsidRPr="007F55C2">
        <w:rPr>
          <w:rFonts w:asciiTheme="minorHAnsi" w:hAnsiTheme="minorHAnsi" w:cstheme="minorHAnsi"/>
          <w:sz w:val="16"/>
          <w:szCs w:val="16"/>
        </w:rPr>
        <w:t>, o Estimación directa (modalidad simplificada) (</w:t>
      </w:r>
      <w:r w:rsidRPr="007F55C2">
        <w:rPr>
          <w:rFonts w:asciiTheme="minorHAnsi" w:hAnsiTheme="minorHAnsi" w:cstheme="minorHAnsi"/>
          <w:b/>
          <w:sz w:val="16"/>
          <w:szCs w:val="16"/>
        </w:rPr>
        <w:t>EDS</w:t>
      </w:r>
      <w:r w:rsidRPr="007F55C2">
        <w:rPr>
          <w:rFonts w:asciiTheme="minorHAnsi" w:hAnsiTheme="minorHAnsi" w:cstheme="minorHAnsi"/>
          <w:sz w:val="16"/>
          <w:szCs w:val="16"/>
        </w:rPr>
        <w:t>) o Estimación objetiva (</w:t>
      </w:r>
      <w:r w:rsidRPr="007F55C2">
        <w:rPr>
          <w:rFonts w:asciiTheme="minorHAnsi" w:hAnsiTheme="minorHAnsi" w:cstheme="minorHAnsi"/>
          <w:b/>
          <w:sz w:val="16"/>
          <w:szCs w:val="16"/>
        </w:rPr>
        <w:t>EO</w:t>
      </w:r>
      <w:r w:rsidRPr="007F55C2">
        <w:rPr>
          <w:rFonts w:asciiTheme="minorHAnsi" w:hAnsiTheme="minorHAnsi" w:cstheme="minorHAnsi"/>
          <w:sz w:val="16"/>
          <w:szCs w:val="16"/>
        </w:rPr>
        <w:t>)]</w:t>
      </w:r>
      <w:r w:rsidRPr="007F55C2">
        <w:rPr>
          <w:rFonts w:ascii="Calibri" w:hAnsi="Calibri" w:cs="Calibri"/>
          <w:color w:val="000000"/>
          <w:sz w:val="16"/>
          <w:szCs w:val="16"/>
        </w:rPr>
        <w:t xml:space="preserve"> deben acudir para el cálculo de importes financieros asociados a su actividad económica a sus libros registros y de manera alternativa también podrá acudir a sus declaraciones personales de IRPF del ejercicio en cuestión, en el que dentro del apartado de rendimientos de actividades económicas podrá obtener la información relativa al importe neto de la cifra de negocio (INCN).</w:t>
      </w:r>
    </w:p>
  </w:footnote>
  <w:footnote w:id="8">
    <w:p w14:paraId="2709D3F9" w14:textId="77777777" w:rsidR="007F55C2" w:rsidRPr="007F55C2" w:rsidRDefault="007F55C2" w:rsidP="005220F1">
      <w:pPr>
        <w:pStyle w:val="Textonotapie"/>
        <w:rPr>
          <w:rFonts w:asciiTheme="minorHAnsi" w:hAnsiTheme="minorHAnsi" w:cstheme="minorHAnsi"/>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4761E" w14:textId="073AF12A" w:rsidR="00D02099" w:rsidRDefault="003715FF" w:rsidP="00D02099">
    <w:pPr>
      <w:pStyle w:val="Encabezado"/>
    </w:pPr>
    <w:r>
      <w:rPr>
        <w:rFonts w:cs="Arial"/>
        <w:b/>
        <w:i/>
        <w:noProof/>
        <w:color w:val="000000"/>
        <w:sz w:val="2"/>
        <w:szCs w:val="2"/>
      </w:rPr>
      <w:drawing>
        <wp:anchor distT="0" distB="0" distL="114300" distR="114300" simplePos="0" relativeHeight="251661312" behindDoc="0" locked="0" layoutInCell="1" allowOverlap="1" wp14:anchorId="5F1FD5BA" wp14:editId="575B4B61">
          <wp:simplePos x="0" y="0"/>
          <wp:positionH relativeFrom="column">
            <wp:posOffset>219075</wp:posOffset>
          </wp:positionH>
          <wp:positionV relativeFrom="paragraph">
            <wp:posOffset>-300355</wp:posOffset>
          </wp:positionV>
          <wp:extent cx="847725" cy="714375"/>
          <wp:effectExtent l="0" t="0" r="0" b="0"/>
          <wp:wrapSquare wrapText="bothSides"/>
          <wp:docPr id="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i/>
        <w:noProof/>
        <w:color w:val="000000"/>
        <w:sz w:val="2"/>
        <w:szCs w:val="2"/>
      </w:rPr>
      <w:drawing>
        <wp:anchor distT="0" distB="0" distL="114300" distR="114300" simplePos="0" relativeHeight="251662336" behindDoc="0" locked="0" layoutInCell="1" allowOverlap="1" wp14:anchorId="09644264" wp14:editId="6B66537B">
          <wp:simplePos x="0" y="0"/>
          <wp:positionH relativeFrom="margin">
            <wp:posOffset>2136140</wp:posOffset>
          </wp:positionH>
          <wp:positionV relativeFrom="margin">
            <wp:posOffset>-788035</wp:posOffset>
          </wp:positionV>
          <wp:extent cx="1442085" cy="461010"/>
          <wp:effectExtent l="0" t="0" r="571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2085" cy="461010"/>
                  </a:xfrm>
                  <a:prstGeom prst="rect">
                    <a:avLst/>
                  </a:prstGeom>
                  <a:noFill/>
                </pic:spPr>
              </pic:pic>
            </a:graphicData>
          </a:graphic>
          <wp14:sizeRelH relativeFrom="page">
            <wp14:pctWidth>0</wp14:pctWidth>
          </wp14:sizeRelH>
          <wp14:sizeRelV relativeFrom="page">
            <wp14:pctHeight>0</wp14:pctHeight>
          </wp14:sizeRelV>
        </wp:anchor>
      </w:drawing>
    </w:r>
    <w:r>
      <w:rPr>
        <w:rFonts w:cs="Arial"/>
        <w:b/>
        <w:i/>
        <w:noProof/>
        <w:color w:val="000000"/>
        <w:sz w:val="2"/>
        <w:szCs w:val="2"/>
      </w:rPr>
      <w:drawing>
        <wp:anchor distT="0" distB="0" distL="114300" distR="114300" simplePos="0" relativeHeight="251660288" behindDoc="0" locked="0" layoutInCell="1" allowOverlap="1" wp14:anchorId="324459E8" wp14:editId="4D09129F">
          <wp:simplePos x="0" y="0"/>
          <wp:positionH relativeFrom="margin">
            <wp:align>right</wp:align>
          </wp:positionH>
          <wp:positionV relativeFrom="paragraph">
            <wp:posOffset>-189230</wp:posOffset>
          </wp:positionV>
          <wp:extent cx="1575435" cy="409575"/>
          <wp:effectExtent l="0" t="0" r="5715" b="9525"/>
          <wp:wrapSquare wrapText="bothSides"/>
          <wp:docPr id="58" name="Imagen 58"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uevo logo Camaras 20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7543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D02099">
      <w:rPr>
        <w:b/>
        <w:sz w:val="22"/>
        <w:szCs w:val="22"/>
      </w:rPr>
      <w:tab/>
    </w:r>
  </w:p>
  <w:p w14:paraId="1EEC499F" w14:textId="08E7CCB6" w:rsidR="009C7604" w:rsidRDefault="009C7604" w:rsidP="009C7604">
    <w:pPr>
      <w:pStyle w:val="Encabezado"/>
    </w:pPr>
  </w:p>
  <w:p w14:paraId="021A6A48" w14:textId="26887982" w:rsidR="00042DC8" w:rsidRDefault="00042DC8">
    <w:pPr>
      <w:pStyle w:val="Encabezado"/>
    </w:pPr>
  </w:p>
  <w:p w14:paraId="5CAA2ECA" w14:textId="77777777" w:rsidR="00566638" w:rsidRDefault="0056663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C2712" w14:textId="2E67E526" w:rsidR="00566638" w:rsidRDefault="003715FF" w:rsidP="00566638">
    <w:pPr>
      <w:pStyle w:val="Encabezado"/>
    </w:pPr>
    <w:r>
      <w:rPr>
        <w:rFonts w:cs="Arial"/>
        <w:b/>
        <w:i/>
        <w:noProof/>
        <w:color w:val="000000"/>
        <w:sz w:val="2"/>
        <w:szCs w:val="2"/>
      </w:rPr>
      <w:drawing>
        <wp:anchor distT="0" distB="0" distL="114300" distR="114300" simplePos="0" relativeHeight="251666432" behindDoc="0" locked="0" layoutInCell="1" allowOverlap="1" wp14:anchorId="0E03A82C" wp14:editId="66CFDCB3">
          <wp:simplePos x="0" y="0"/>
          <wp:positionH relativeFrom="margin">
            <wp:posOffset>2084705</wp:posOffset>
          </wp:positionH>
          <wp:positionV relativeFrom="margin">
            <wp:posOffset>-225425</wp:posOffset>
          </wp:positionV>
          <wp:extent cx="1442085" cy="461010"/>
          <wp:effectExtent l="0" t="0" r="571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2085" cy="461010"/>
                  </a:xfrm>
                  <a:prstGeom prst="rect">
                    <a:avLst/>
                  </a:prstGeom>
                  <a:noFill/>
                </pic:spPr>
              </pic:pic>
            </a:graphicData>
          </a:graphic>
          <wp14:sizeRelH relativeFrom="page">
            <wp14:pctWidth>0</wp14:pctWidth>
          </wp14:sizeRelH>
          <wp14:sizeRelV relativeFrom="page">
            <wp14:pctHeight>0</wp14:pctHeight>
          </wp14:sizeRelV>
        </wp:anchor>
      </w:drawing>
    </w:r>
    <w:r w:rsidR="00566638">
      <w:rPr>
        <w:rFonts w:cs="Arial"/>
        <w:b/>
        <w:i/>
        <w:noProof/>
        <w:color w:val="000000"/>
        <w:sz w:val="2"/>
        <w:szCs w:val="2"/>
      </w:rPr>
      <w:drawing>
        <wp:anchor distT="0" distB="0" distL="114300" distR="114300" simplePos="0" relativeHeight="251664384" behindDoc="0" locked="0" layoutInCell="1" allowOverlap="1" wp14:anchorId="59AB2D3A" wp14:editId="34959C19">
          <wp:simplePos x="0" y="0"/>
          <wp:positionH relativeFrom="margin">
            <wp:align>right</wp:align>
          </wp:positionH>
          <wp:positionV relativeFrom="paragraph">
            <wp:posOffset>134620</wp:posOffset>
          </wp:positionV>
          <wp:extent cx="1575435" cy="409575"/>
          <wp:effectExtent l="0" t="0" r="5715" b="9525"/>
          <wp:wrapSquare wrapText="bothSides"/>
          <wp:docPr id="9" name="Imagen 9"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uevo logo Camaras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543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66638">
      <w:rPr>
        <w:rFonts w:cs="Arial"/>
        <w:b/>
        <w:i/>
        <w:noProof/>
        <w:color w:val="000000"/>
        <w:sz w:val="2"/>
        <w:szCs w:val="2"/>
      </w:rPr>
      <w:drawing>
        <wp:anchor distT="0" distB="0" distL="114300" distR="114300" simplePos="0" relativeHeight="251665408" behindDoc="0" locked="0" layoutInCell="1" allowOverlap="1" wp14:anchorId="033A43FD" wp14:editId="23CFADA0">
          <wp:simplePos x="0" y="0"/>
          <wp:positionH relativeFrom="column">
            <wp:posOffset>142875</wp:posOffset>
          </wp:positionH>
          <wp:positionV relativeFrom="paragraph">
            <wp:posOffset>4445</wp:posOffset>
          </wp:positionV>
          <wp:extent cx="847725" cy="714375"/>
          <wp:effectExtent l="0" t="0" r="0" b="0"/>
          <wp:wrapSquare wrapText="bothSides"/>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772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566638">
      <w:rPr>
        <w:b/>
        <w:sz w:val="22"/>
        <w:szCs w:val="22"/>
      </w:rPr>
      <w:tab/>
    </w:r>
  </w:p>
  <w:p w14:paraId="6D4840EB" w14:textId="7C539AD5" w:rsidR="004949E1" w:rsidRPr="00127026" w:rsidRDefault="004949E1" w:rsidP="00B1493F">
    <w:pPr>
      <w:pStyle w:val="Encabezado"/>
      <w:rPr>
        <w:b/>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C9A13FD"/>
    <w:multiLevelType w:val="hybridMultilevel"/>
    <w:tmpl w:val="1C566A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9"/>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20"/>
  </w:num>
  <w:num w:numId="13">
    <w:abstractNumId w:val="17"/>
  </w:num>
  <w:num w:numId="14">
    <w:abstractNumId w:val="8"/>
  </w:num>
  <w:num w:numId="15">
    <w:abstractNumId w:val="12"/>
  </w:num>
  <w:num w:numId="16">
    <w:abstractNumId w:val="23"/>
  </w:num>
  <w:num w:numId="17">
    <w:abstractNumId w:val="22"/>
  </w:num>
  <w:num w:numId="18">
    <w:abstractNumId w:val="11"/>
  </w:num>
  <w:num w:numId="19">
    <w:abstractNumId w:val="0"/>
  </w:num>
  <w:num w:numId="20">
    <w:abstractNumId w:val="9"/>
  </w:num>
  <w:num w:numId="21">
    <w:abstractNumId w:val="15"/>
  </w:num>
  <w:num w:numId="22">
    <w:abstractNumId w:val="21"/>
  </w:num>
  <w:num w:numId="23">
    <w:abstractNumId w:val="13"/>
  </w:num>
  <w:num w:numId="24">
    <w:abstractNumId w:val="16"/>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614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74B"/>
    <w:rsid w:val="00013B54"/>
    <w:rsid w:val="00032925"/>
    <w:rsid w:val="00042DC8"/>
    <w:rsid w:val="00083B47"/>
    <w:rsid w:val="00083FD6"/>
    <w:rsid w:val="000A1F14"/>
    <w:rsid w:val="000A5A60"/>
    <w:rsid w:val="000B427D"/>
    <w:rsid w:val="000B789D"/>
    <w:rsid w:val="000C3509"/>
    <w:rsid w:val="000F029D"/>
    <w:rsid w:val="0011196D"/>
    <w:rsid w:val="00127026"/>
    <w:rsid w:val="00132B90"/>
    <w:rsid w:val="0017576A"/>
    <w:rsid w:val="00175B2C"/>
    <w:rsid w:val="001A6A3C"/>
    <w:rsid w:val="001D1F95"/>
    <w:rsid w:val="001F1C0B"/>
    <w:rsid w:val="00240760"/>
    <w:rsid w:val="00262C92"/>
    <w:rsid w:val="0026394C"/>
    <w:rsid w:val="00265369"/>
    <w:rsid w:val="0028274B"/>
    <w:rsid w:val="0030724F"/>
    <w:rsid w:val="003208CD"/>
    <w:rsid w:val="00322F69"/>
    <w:rsid w:val="003715FF"/>
    <w:rsid w:val="003D17AC"/>
    <w:rsid w:val="0041313E"/>
    <w:rsid w:val="00437EAA"/>
    <w:rsid w:val="00445926"/>
    <w:rsid w:val="00450F2C"/>
    <w:rsid w:val="00464D54"/>
    <w:rsid w:val="0048474F"/>
    <w:rsid w:val="004949E1"/>
    <w:rsid w:val="004A37B0"/>
    <w:rsid w:val="004E0615"/>
    <w:rsid w:val="004E50B4"/>
    <w:rsid w:val="004F6151"/>
    <w:rsid w:val="005136C3"/>
    <w:rsid w:val="005220F1"/>
    <w:rsid w:val="0053291C"/>
    <w:rsid w:val="00540FCC"/>
    <w:rsid w:val="0054556B"/>
    <w:rsid w:val="00566638"/>
    <w:rsid w:val="00585658"/>
    <w:rsid w:val="00592AAB"/>
    <w:rsid w:val="005C0610"/>
    <w:rsid w:val="005C08DA"/>
    <w:rsid w:val="005C09CF"/>
    <w:rsid w:val="005F16E4"/>
    <w:rsid w:val="005F426D"/>
    <w:rsid w:val="006213BB"/>
    <w:rsid w:val="00651BB0"/>
    <w:rsid w:val="00660436"/>
    <w:rsid w:val="00663A64"/>
    <w:rsid w:val="00697DFE"/>
    <w:rsid w:val="006A028B"/>
    <w:rsid w:val="006A19ED"/>
    <w:rsid w:val="006A780B"/>
    <w:rsid w:val="006B0DAA"/>
    <w:rsid w:val="006B3818"/>
    <w:rsid w:val="006D6E2C"/>
    <w:rsid w:val="007132FA"/>
    <w:rsid w:val="007840B1"/>
    <w:rsid w:val="007C43B8"/>
    <w:rsid w:val="007E26FC"/>
    <w:rsid w:val="007E4685"/>
    <w:rsid w:val="007F55C2"/>
    <w:rsid w:val="008147DD"/>
    <w:rsid w:val="00821230"/>
    <w:rsid w:val="00841E5C"/>
    <w:rsid w:val="008559ED"/>
    <w:rsid w:val="00861DA0"/>
    <w:rsid w:val="00876DBA"/>
    <w:rsid w:val="008C04CE"/>
    <w:rsid w:val="0095528F"/>
    <w:rsid w:val="00976A5A"/>
    <w:rsid w:val="009A1637"/>
    <w:rsid w:val="009C7604"/>
    <w:rsid w:val="009D54D9"/>
    <w:rsid w:val="00A126CB"/>
    <w:rsid w:val="00A131EC"/>
    <w:rsid w:val="00A20B88"/>
    <w:rsid w:val="00A31F2F"/>
    <w:rsid w:val="00AA3CE2"/>
    <w:rsid w:val="00AA3E58"/>
    <w:rsid w:val="00AA60E2"/>
    <w:rsid w:val="00AA6E33"/>
    <w:rsid w:val="00AD3F75"/>
    <w:rsid w:val="00AD5082"/>
    <w:rsid w:val="00AD5643"/>
    <w:rsid w:val="00AD5A80"/>
    <w:rsid w:val="00AE1FE8"/>
    <w:rsid w:val="00AE364D"/>
    <w:rsid w:val="00B018D0"/>
    <w:rsid w:val="00B1493F"/>
    <w:rsid w:val="00B63072"/>
    <w:rsid w:val="00B74157"/>
    <w:rsid w:val="00B77F6C"/>
    <w:rsid w:val="00BA34B3"/>
    <w:rsid w:val="00BB409D"/>
    <w:rsid w:val="00BB5F80"/>
    <w:rsid w:val="00BE2ADD"/>
    <w:rsid w:val="00C17811"/>
    <w:rsid w:val="00C433F5"/>
    <w:rsid w:val="00C67227"/>
    <w:rsid w:val="00C81904"/>
    <w:rsid w:val="00C82325"/>
    <w:rsid w:val="00CC2DDC"/>
    <w:rsid w:val="00CD15D3"/>
    <w:rsid w:val="00CF115D"/>
    <w:rsid w:val="00CF5FB7"/>
    <w:rsid w:val="00D007A0"/>
    <w:rsid w:val="00D02099"/>
    <w:rsid w:val="00D45CC3"/>
    <w:rsid w:val="00D605D9"/>
    <w:rsid w:val="00D729C9"/>
    <w:rsid w:val="00D82B93"/>
    <w:rsid w:val="00DC5315"/>
    <w:rsid w:val="00DE0CA8"/>
    <w:rsid w:val="00DF0AD9"/>
    <w:rsid w:val="00E04E25"/>
    <w:rsid w:val="00E05276"/>
    <w:rsid w:val="00E25BAF"/>
    <w:rsid w:val="00E27A7D"/>
    <w:rsid w:val="00E718A3"/>
    <w:rsid w:val="00EA524B"/>
    <w:rsid w:val="00EB0656"/>
    <w:rsid w:val="00EB5A18"/>
    <w:rsid w:val="00EF77AE"/>
    <w:rsid w:val="00F0087F"/>
    <w:rsid w:val="00F0233D"/>
    <w:rsid w:val="00F16816"/>
    <w:rsid w:val="00F25097"/>
    <w:rsid w:val="00F5030E"/>
    <w:rsid w:val="00F57010"/>
    <w:rsid w:val="00F652C3"/>
    <w:rsid w:val="00F71E10"/>
    <w:rsid w:val="00F958A2"/>
    <w:rsid w:val="00F97B65"/>
    <w:rsid w:val="00FA33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8"/>
    <o:shapelayout v:ext="edit">
      <o:idmap v:ext="edit" data="1"/>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unhideWhenUsed/>
    <w:rsid w:val="00AA60E2"/>
    <w:pPr>
      <w:spacing w:line="240" w:lineRule="auto"/>
    </w:pPr>
  </w:style>
  <w:style w:type="character" w:customStyle="1" w:styleId="TextonotapieCar">
    <w:name w:val="Texto nota pie Car"/>
    <w:basedOn w:val="Fuentedeprrafopredeter"/>
    <w:link w:val="Textonotapie"/>
    <w:uiPriority w:val="99"/>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oe.es/doue/2014/187/L00001-00078.pdf"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713F9FB6A0E48A42B8AE81FB8A127A8A" ma:contentTypeVersion="13" ma:contentTypeDescription="Crear nuevo documento." ma:contentTypeScope="" ma:versionID="35690a7ae7c61162c285f2df3212ad38">
  <xsd:schema xmlns:xsd="http://www.w3.org/2001/XMLSchema" xmlns:xs="http://www.w3.org/2001/XMLSchema" xmlns:p="http://schemas.microsoft.com/office/2006/metadata/properties" xmlns:ns2="ef3c52d3-2fb0-4f22-8843-cf4dcf2d0f89" xmlns:ns3="e6c0a682-29b3-40cd-8536-c90b8f78f6f1" targetNamespace="http://schemas.microsoft.com/office/2006/metadata/properties" ma:root="true" ma:fieldsID="590c36286640c3277203d11306791ee6" ns2:_="" ns3:_="">
    <xsd:import namespace="ef3c52d3-2fb0-4f22-8843-cf4dcf2d0f89"/>
    <xsd:import namespace="e6c0a682-29b3-40cd-8536-c90b8f78f6f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3c52d3-2fb0-4f22-8843-cf4dcf2d0f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6c0a682-29b3-40cd-8536-c90b8f78f6f1"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5EDE27-4BB2-43D0-B1C2-8B3F20C028B8}">
  <ds:schemaRefs>
    <ds:schemaRef ds:uri="http://schemas.openxmlformats.org/package/2006/metadata/core-properties"/>
    <ds:schemaRef ds:uri="http://purl.org/dc/terms/"/>
    <ds:schemaRef ds:uri="37c191be-83eb-4247-b81b-e23449fb04c8"/>
    <ds:schemaRef ds:uri="http://schemas.microsoft.com/office/infopath/2007/PartnerControls"/>
    <ds:schemaRef ds:uri="http://schemas.microsoft.com/office/2006/documentManagement/types"/>
    <ds:schemaRef ds:uri="http://schemas.microsoft.com/office/2006/metadata/properties"/>
    <ds:schemaRef ds:uri="http://purl.org/dc/dcmitype/"/>
    <ds:schemaRef ds:uri="2c4912aa-20b2-4f81-b3f0-61eb74ff8119"/>
    <ds:schemaRef ds:uri="http://www.w3.org/XML/1998/namespace"/>
    <ds:schemaRef ds:uri="http://purl.org/dc/elements/1.1/"/>
  </ds:schemaRefs>
</ds:datastoreItem>
</file>

<file path=customXml/itemProps2.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3.xml><?xml version="1.0" encoding="utf-8"?>
<ds:datastoreItem xmlns:ds="http://schemas.openxmlformats.org/officeDocument/2006/customXml" ds:itemID="{30178B32-DD52-409C-BC50-E36DD5250D6E}"/>
</file>

<file path=customXml/itemProps4.xml><?xml version="1.0" encoding="utf-8"?>
<ds:datastoreItem xmlns:ds="http://schemas.openxmlformats.org/officeDocument/2006/customXml" ds:itemID="{8D0BC706-5431-44A9-A372-72B197C05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6</Pages>
  <Words>2439</Words>
  <Characters>13415</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Elisabet Cazorla</cp:lastModifiedBy>
  <cp:revision>16</cp:revision>
  <cp:lastPrinted>2021-04-08T10:42:00Z</cp:lastPrinted>
  <dcterms:created xsi:type="dcterms:W3CDTF">2021-04-14T08:49:00Z</dcterms:created>
  <dcterms:modified xsi:type="dcterms:W3CDTF">2022-01-25T12:32:00Z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0x010100713F9FB6A0E48A42B8AE81FB8A127A8A</vt:lpwstr>
  </property>
</Properties>
</file>